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36D" w:rsidRDefault="0063736D">
      <w:pPr>
        <w:pBdr>
          <w:top w:val="single" w:sz="4" w:space="1" w:color="auto"/>
        </w:pBdr>
      </w:pPr>
    </w:p>
    <w:p w:rsidR="0063736D" w:rsidRDefault="0063736D"/>
    <w:p w:rsidR="0063736D" w:rsidRDefault="00434E92">
      <w:pPr>
        <w:spacing w:after="100"/>
      </w:pPr>
      <w:r>
        <w:rPr>
          <w:rFonts w:ascii="Times New Roman" w:eastAsia="Times New Roman" w:hAnsi="Times New Roman" w:cs="Times New Roman"/>
          <w:sz w:val="18"/>
        </w:rPr>
        <w:t>Real Time Executive Interface Definition                                                                                              January 22, 1988</w:t>
      </w:r>
    </w:p>
    <w:p w:rsidR="0063736D" w:rsidRDefault="0063736D">
      <w:pPr>
        <w:spacing w:after="100"/>
      </w:pPr>
    </w:p>
    <w:p w:rsidR="0063736D" w:rsidRDefault="00434E92">
      <w:pPr>
        <w:spacing w:after="100"/>
      </w:pPr>
      <w:r>
        <w:rPr>
          <w:rFonts w:ascii="Times New Roman" w:eastAsia="Times New Roman" w:hAnsi="Times New Roman" w:cs="Times New Roman"/>
          <w:sz w:val="18"/>
        </w:rPr>
        <w:t>3.4.9 TM_TICK</w:t>
      </w:r>
    </w:p>
    <w:p w:rsidR="00434E92" w:rsidRDefault="00434E92">
      <w:pPr>
        <w:spacing w:after="100"/>
        <w:rPr>
          <w:rFonts w:ascii="Times New Roman" w:eastAsia="Times New Roman" w:hAnsi="Times New Roman" w:cs="Times New Roman"/>
          <w:sz w:val="18"/>
        </w:rPr>
      </w:pPr>
    </w:p>
    <w:p w:rsidR="0063736D" w:rsidRDefault="00434E92">
      <w:pPr>
        <w:spacing w:after="100"/>
      </w:pPr>
      <w:r>
        <w:rPr>
          <w:rFonts w:ascii="Times New Roman" w:eastAsia="Times New Roman" w:hAnsi="Times New Roman" w:cs="Times New Roman"/>
          <w:sz w:val="18"/>
        </w:rPr>
        <w:t>NAME</w:t>
      </w:r>
    </w:p>
    <w:p w:rsidR="0063736D" w:rsidRDefault="005236F5">
      <w:pPr>
        <w:spacing w:after="100"/>
      </w:pPr>
      <w:r>
        <w:rPr>
          <w:rFonts w:ascii="Times New Roman" w:eastAsia="Times New Roman" w:hAnsi="Times New Roman" w:cs="Times New Roman"/>
          <w:sz w:val="18"/>
        </w:rPr>
        <w:t xml:space="preserve">tm_tick </w:t>
      </w:r>
      <w:proofErr w:type="gramStart"/>
      <w:r w:rsidR="00434E92">
        <w:rPr>
          <w:rFonts w:ascii="Times New Roman" w:eastAsia="Times New Roman" w:hAnsi="Times New Roman" w:cs="Times New Roman"/>
          <w:sz w:val="18"/>
        </w:rPr>
        <w:t>- ”</w:t>
      </w:r>
      <w:proofErr w:type="gramEnd"/>
      <w:r w:rsidR="00434E92">
        <w:rPr>
          <w:rFonts w:ascii="Times New Roman" w:eastAsia="Times New Roman" w:hAnsi="Times New Roman" w:cs="Times New Roman"/>
          <w:sz w:val="18"/>
        </w:rPr>
        <w:t>Announce Tick”</w:t>
      </w:r>
    </w:p>
    <w:p w:rsidR="0063736D" w:rsidRDefault="00434E92">
      <w:pPr>
        <w:spacing w:after="100"/>
      </w:pPr>
      <w:r>
        <w:rPr>
          <w:rFonts w:ascii="Times New Roman" w:eastAsia="Times New Roman" w:hAnsi="Times New Roman" w:cs="Times New Roman"/>
          <w:sz w:val="18"/>
        </w:rPr>
        <w:t>SYNOPSIS</w:t>
      </w:r>
    </w:p>
    <w:p w:rsidR="0063736D" w:rsidRDefault="00434E92">
      <w:pPr>
        <w:spacing w:after="100"/>
      </w:pP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tm_tick  ( )</w:t>
      </w:r>
    </w:p>
    <w:p w:rsidR="0063736D" w:rsidRDefault="00434E92">
      <w:pPr>
        <w:spacing w:after="100"/>
      </w:pPr>
      <w:r>
        <w:rPr>
          <w:rFonts w:ascii="Times New Roman" w:eastAsia="Times New Roman" w:hAnsi="Times New Roman" w:cs="Times New Roman"/>
          <w:sz w:val="18"/>
        </w:rPr>
        <w:t>DESCRIPTION</w:t>
      </w:r>
    </w:p>
    <w:p w:rsidR="0063736D" w:rsidRDefault="00434E92">
      <w:pPr>
        <w:spacing w:after="100"/>
      </w:pPr>
      <w:r>
        <w:rPr>
          <w:rFonts w:ascii="Times New Roman" w:eastAsia="Times New Roman" w:hAnsi="Times New Roman" w:cs="Times New Roman"/>
          <w:sz w:val="18"/>
        </w:rPr>
        <w:t xml:space="preserve">This call is used to inform the executive that a system clock tick has occurred. This information is used by the time manager to maintain correct calendar time, execute </w:t>
      </w:r>
      <w:proofErr w:type="spellStart"/>
      <w:r>
        <w:rPr>
          <w:rFonts w:ascii="Times New Roman" w:eastAsia="Times New Roman" w:hAnsi="Times New Roman" w:cs="Times New Roman"/>
          <w:sz w:val="18"/>
        </w:rPr>
        <w:t>timeslicing</w:t>
      </w:r>
      <w:proofErr w:type="spellEnd"/>
      <w:r>
        <w:rPr>
          <w:rFonts w:ascii="Times New Roman" w:eastAsia="Times New Roman" w:hAnsi="Times New Roman" w:cs="Times New Roman"/>
          <w:sz w:val="18"/>
        </w:rPr>
        <w:t xml:space="preserve">, and decrement ticks from tasks which are currently being delayed or timing out. When a </w:t>
      </w:r>
      <w:proofErr w:type="spellStart"/>
      <w:r>
        <w:rPr>
          <w:rFonts w:ascii="Times New Roman" w:eastAsia="Times New Roman" w:hAnsi="Times New Roman" w:cs="Times New Roman"/>
          <w:sz w:val="18"/>
        </w:rPr>
        <w:t>timeslice</w:t>
      </w:r>
      <w:proofErr w:type="spellEnd"/>
      <w:r>
        <w:rPr>
          <w:rFonts w:ascii="Times New Roman" w:eastAsia="Times New Roman" w:hAnsi="Times New Roman" w:cs="Times New Roman"/>
          <w:sz w:val="18"/>
        </w:rPr>
        <w:t xml:space="preserve"> or timeout expires, the task is made ready.</w:t>
      </w:r>
    </w:p>
    <w:p w:rsidR="0063736D" w:rsidRDefault="00434E92">
      <w:pPr>
        <w:spacing w:after="100"/>
      </w:pPr>
      <w:r>
        <w:rPr>
          <w:rFonts w:ascii="Times New Roman" w:eastAsia="Times New Roman" w:hAnsi="Times New Roman" w:cs="Times New Roman"/>
          <w:sz w:val="18"/>
        </w:rPr>
        <w:t>RETURN VALUE</w:t>
      </w:r>
    </w:p>
    <w:p w:rsidR="0063736D" w:rsidRDefault="00434E92">
      <w:pPr>
        <w:spacing w:after="100"/>
      </w:pPr>
      <w:r>
        <w:rPr>
          <w:rFonts w:ascii="Times New Roman" w:eastAsia="Times New Roman" w:hAnsi="Times New Roman" w:cs="Times New Roman"/>
          <w:sz w:val="18"/>
        </w:rPr>
        <w:t>Tm._tick always succeeds and returns 0.</w:t>
      </w:r>
    </w:p>
    <w:p w:rsidR="0063736D" w:rsidRDefault="00434E92">
      <w:pPr>
        <w:spacing w:after="100"/>
      </w:pPr>
      <w:r>
        <w:rPr>
          <w:rFonts w:ascii="Times New Roman" w:eastAsia="Times New Roman" w:hAnsi="Times New Roman" w:cs="Times New Roman"/>
          <w:sz w:val="18"/>
        </w:rPr>
        <w:t>ERROR CONDITIONS</w:t>
      </w:r>
    </w:p>
    <w:p w:rsidR="0063736D" w:rsidRDefault="00434E92">
      <w:pPr>
        <w:spacing w:after="100"/>
      </w:pPr>
      <w:proofErr w:type="gramStart"/>
      <w:r>
        <w:rPr>
          <w:rFonts w:ascii="Times New Roman" w:eastAsia="Times New Roman" w:hAnsi="Times New Roman" w:cs="Times New Roman"/>
          <w:sz w:val="18"/>
        </w:rPr>
        <w:t>None.</w:t>
      </w:r>
      <w:proofErr w:type="gramEnd"/>
    </w:p>
    <w:p w:rsidR="0063736D" w:rsidRDefault="00434E92">
      <w:pPr>
        <w:spacing w:after="100"/>
      </w:pPr>
      <w:r>
        <w:rPr>
          <w:rFonts w:ascii="Times New Roman" w:eastAsia="Times New Roman" w:hAnsi="Times New Roman" w:cs="Times New Roman"/>
          <w:sz w:val="18"/>
        </w:rPr>
        <w:t>NOTES</w:t>
      </w:r>
    </w:p>
    <w:p w:rsidR="0063736D" w:rsidRDefault="00434E92">
      <w:pPr>
        <w:spacing w:after="100"/>
      </w:pPr>
      <w:proofErr w:type="gramStart"/>
      <w:r>
        <w:rPr>
          <w:rFonts w:ascii="Times New Roman" w:eastAsia="Times New Roman" w:hAnsi="Times New Roman" w:cs="Times New Roman"/>
          <w:sz w:val="18"/>
        </w:rPr>
        <w:t>Can be called from within an ISR.</w:t>
      </w:r>
      <w:proofErr w:type="gramEnd"/>
    </w:p>
    <w:p w:rsidR="0063736D" w:rsidRDefault="0063736D">
      <w:pPr>
        <w:spacing w:after="100"/>
      </w:pPr>
    </w:p>
    <w:p w:rsidR="0063736D" w:rsidRDefault="00434E92">
      <w:pPr>
        <w:spacing w:after="100"/>
      </w:pPr>
      <w:r>
        <w:rPr>
          <w:rFonts w:ascii="Times New Roman" w:eastAsia="Times New Roman" w:hAnsi="Times New Roman" w:cs="Times New Roman"/>
          <w:sz w:val="18"/>
        </w:rPr>
        <w:t xml:space="preserve"> Page 63</w:t>
      </w:r>
    </w:p>
    <w:p w:rsidR="0063736D" w:rsidRPr="000F7094" w:rsidRDefault="00434E92">
      <w:pPr>
        <w:rPr>
          <w:sz w:val="2"/>
          <w:szCs w:val="2"/>
        </w:rPr>
      </w:pPr>
      <w:r>
        <w:br w:type="page"/>
      </w:r>
    </w:p>
    <w:p w:rsidR="0063736D" w:rsidRDefault="0063736D">
      <w:pPr>
        <w:pBdr>
          <w:top w:val="single" w:sz="4" w:space="1" w:color="auto"/>
        </w:pBdr>
      </w:pPr>
    </w:p>
    <w:p w:rsidR="0063736D" w:rsidRDefault="0063736D"/>
    <w:p w:rsidR="0063736D" w:rsidRDefault="00434E92">
      <w:pPr>
        <w:spacing w:after="100"/>
      </w:pPr>
      <w:r>
        <w:rPr>
          <w:rFonts w:ascii="Times New Roman" w:eastAsia="Times New Roman" w:hAnsi="Times New Roman" w:cs="Times New Roman"/>
          <w:sz w:val="18"/>
        </w:rPr>
        <w:t>January 22, 1988                                                                              Real Time Executive Interface Definition</w:t>
      </w:r>
    </w:p>
    <w:p w:rsidR="0063736D" w:rsidRDefault="00434E92">
      <w:pPr>
        <w:spacing w:after="100"/>
      </w:pPr>
      <w:r>
        <w:rPr>
          <w:rFonts w:ascii="Times New Roman" w:eastAsia="Times New Roman" w:hAnsi="Times New Roman" w:cs="Times New Roman"/>
          <w:sz w:val="18"/>
        </w:rPr>
        <w:t xml:space="preserve">3.5 Interrupt </w:t>
      </w:r>
      <w:proofErr w:type="gramStart"/>
      <w:r>
        <w:rPr>
          <w:rFonts w:ascii="Times New Roman" w:eastAsia="Times New Roman" w:hAnsi="Times New Roman" w:cs="Times New Roman"/>
          <w:sz w:val="18"/>
        </w:rPr>
        <w:t>Handling .</w:t>
      </w:r>
      <w:proofErr w:type="gramEnd"/>
    </w:p>
    <w:p w:rsidR="0063736D" w:rsidRDefault="00434E92">
      <w:pPr>
        <w:spacing w:after="100"/>
      </w:pPr>
      <w:r>
        <w:rPr>
          <w:rFonts w:ascii="Times New Roman" w:eastAsia="Times New Roman" w:hAnsi="Times New Roman" w:cs="Times New Roman"/>
          <w:sz w:val="18"/>
        </w:rPr>
        <w:t>Fast interrupt response and the ability to preempt from an Interrupt Service Routine (ISR) are important features of a real time executive.</w:t>
      </w:r>
    </w:p>
    <w:p w:rsidR="0063736D" w:rsidRDefault="00434E92">
      <w:pPr>
        <w:spacing w:after="100"/>
      </w:pPr>
      <w:r>
        <w:rPr>
          <w:rFonts w:ascii="Times New Roman" w:eastAsia="Times New Roman" w:hAnsi="Times New Roman" w:cs="Times New Roman"/>
          <w:sz w:val="18"/>
        </w:rPr>
        <w:t xml:space="preserve">In order to provide the fastest possible interrupt service mechanism, the executive will allow tasks and </w:t>
      </w:r>
      <w:proofErr w:type="spellStart"/>
      <w:r>
        <w:rPr>
          <w:rFonts w:ascii="Times New Roman" w:eastAsia="Times New Roman" w:hAnsi="Times New Roman" w:cs="Times New Roman"/>
          <w:sz w:val="18"/>
        </w:rPr>
        <w:t>lSRs</w:t>
      </w:r>
      <w:proofErr w:type="spellEnd"/>
      <w:r>
        <w:rPr>
          <w:rFonts w:ascii="Times New Roman" w:eastAsia="Times New Roman" w:hAnsi="Times New Roman" w:cs="Times New Roman"/>
          <w:sz w:val="18"/>
        </w:rPr>
        <w:t xml:space="preserve"> to directly claim interrupt vectors by writing directly to the vector table.</w:t>
      </w:r>
    </w:p>
    <w:p w:rsidR="0063736D" w:rsidRDefault="00434E92">
      <w:pPr>
        <w:spacing w:after="100"/>
      </w:pPr>
      <w:r>
        <w:rPr>
          <w:rFonts w:ascii="Times New Roman" w:eastAsia="Times New Roman" w:hAnsi="Times New Roman" w:cs="Times New Roman"/>
          <w:sz w:val="18"/>
        </w:rPr>
        <w:t xml:space="preserve">An ISR usually communicates with tasks within the system using RTEID directives. The directives which are callable from ISRs are identified in the NOTES section of each directive. Directives called from an ISR will always return immediately to the ISR, without going </w:t>
      </w:r>
      <w:proofErr w:type="spellStart"/>
      <w:r>
        <w:rPr>
          <w:rFonts w:ascii="Times New Roman" w:eastAsia="Times New Roman" w:hAnsi="Times New Roman" w:cs="Times New Roman"/>
          <w:sz w:val="18"/>
        </w:rPr>
        <w:t>though</w:t>
      </w:r>
      <w:proofErr w:type="spellEnd"/>
      <w:r>
        <w:rPr>
          <w:rFonts w:ascii="Times New Roman" w:eastAsia="Times New Roman" w:hAnsi="Times New Roman" w:cs="Times New Roman"/>
          <w:sz w:val="18"/>
        </w:rPr>
        <w:t xml:space="preserve"> the normal dispatch cycle. The postponed dispatch is required to complete the ISR. </w:t>
      </w:r>
      <w:proofErr w:type="gramStart"/>
      <w:r>
        <w:rPr>
          <w:rFonts w:ascii="Times New Roman" w:eastAsia="Times New Roman" w:hAnsi="Times New Roman" w:cs="Times New Roman"/>
          <w:sz w:val="18"/>
        </w:rPr>
        <w:t>before</w:t>
      </w:r>
      <w:proofErr w:type="gramEnd"/>
      <w:r>
        <w:rPr>
          <w:rFonts w:ascii="Times New Roman" w:eastAsia="Times New Roman" w:hAnsi="Times New Roman" w:cs="Times New Roman"/>
          <w:sz w:val="18"/>
        </w:rPr>
        <w:t xml:space="preserve"> any tasks are dispatched.</w:t>
      </w:r>
    </w:p>
    <w:p w:rsidR="0063736D" w:rsidRDefault="00434E92">
      <w:pPr>
        <w:spacing w:after="100"/>
        <w:jc w:val="both"/>
      </w:pPr>
      <w:r>
        <w:rPr>
          <w:rFonts w:ascii="Times New Roman" w:eastAsia="Times New Roman" w:hAnsi="Times New Roman" w:cs="Times New Roman"/>
          <w:sz w:val="18"/>
        </w:rPr>
        <w:t>The i_return directive provides the real-time exit mechanism for ISRs. Since an ISR can make a task other than the running task ready to run, i.e. by sending a message from the ISR, it becomes extremely important NOT to exit the ISR with the RTE instruction. This would return control to the running task at the time of the interrupt, which may not be the highest priority task ready to run. To ensure the highest priority task runs, all ISRs must exit using the i_return directive, which may cause the running task to be preempted.</w:t>
      </w:r>
    </w:p>
    <w:p w:rsidR="0063736D" w:rsidRDefault="00434E92">
      <w:pPr>
        <w:spacing w:after="100"/>
      </w:pPr>
      <w:r>
        <w:rPr>
          <w:rFonts w:ascii="Times New Roman" w:eastAsia="Times New Roman" w:hAnsi="Times New Roman" w:cs="Times New Roman"/>
          <w:sz w:val="18"/>
        </w:rPr>
        <w:t>The directives provided by the interrupt manager are:</w:t>
      </w:r>
    </w:p>
    <w:p w:rsidR="0063736D" w:rsidRDefault="0063736D">
      <w:pPr>
        <w:spacing w:after="100"/>
      </w:pPr>
    </w:p>
    <w:tbl>
      <w:tblPr>
        <w:tblW w:w="3480" w:type="dxa"/>
        <w:tblInd w:w="2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365"/>
        <w:gridCol w:w="2115"/>
      </w:tblGrid>
      <w:tr w:rsidR="0063736D" w:rsidTr="00434E92">
        <w:tc>
          <w:tcPr>
            <w:tcW w:w="1365" w:type="dxa"/>
          </w:tcPr>
          <w:p w:rsidR="0063736D" w:rsidRDefault="00434E92">
            <w:pPr>
              <w:spacing w:line="240" w:lineRule="auto"/>
            </w:pPr>
            <w:r>
              <w:rPr>
                <w:rFonts w:ascii="Times New Roman" w:eastAsia="Times New Roman" w:hAnsi="Times New Roman" w:cs="Times New Roman"/>
                <w:sz w:val="18"/>
              </w:rPr>
              <w:t>Directive</w:t>
            </w:r>
          </w:p>
        </w:tc>
        <w:tc>
          <w:tcPr>
            <w:tcW w:w="2115" w:type="dxa"/>
          </w:tcPr>
          <w:p w:rsidR="0063736D" w:rsidRDefault="00434E92">
            <w:pPr>
              <w:spacing w:line="240" w:lineRule="auto"/>
            </w:pPr>
            <w:r>
              <w:rPr>
                <w:rFonts w:ascii="Times New Roman" w:eastAsia="Times New Roman" w:hAnsi="Times New Roman" w:cs="Times New Roman"/>
                <w:sz w:val="18"/>
              </w:rPr>
              <w:t>Function</w:t>
            </w:r>
          </w:p>
        </w:tc>
      </w:tr>
      <w:tr w:rsidR="0063736D" w:rsidTr="00434E92">
        <w:tc>
          <w:tcPr>
            <w:tcW w:w="1365" w:type="dxa"/>
          </w:tcPr>
          <w:p w:rsidR="0063736D" w:rsidRDefault="00434E92">
            <w:pPr>
              <w:spacing w:line="240" w:lineRule="auto"/>
            </w:pPr>
            <w:r>
              <w:rPr>
                <w:rFonts w:ascii="Times New Roman" w:eastAsia="Times New Roman" w:hAnsi="Times New Roman" w:cs="Times New Roman"/>
                <w:sz w:val="18"/>
              </w:rPr>
              <w:t>i_return</w:t>
            </w:r>
          </w:p>
        </w:tc>
        <w:tc>
          <w:tcPr>
            <w:tcW w:w="2115" w:type="dxa"/>
          </w:tcPr>
          <w:p w:rsidR="0063736D" w:rsidRDefault="00434E92">
            <w:pPr>
              <w:spacing w:line="240" w:lineRule="auto"/>
            </w:pPr>
            <w:r>
              <w:rPr>
                <w:rFonts w:ascii="Times New Roman" w:eastAsia="Times New Roman" w:hAnsi="Times New Roman" w:cs="Times New Roman"/>
                <w:sz w:val="18"/>
              </w:rPr>
              <w:t>Return from Interrupt</w:t>
            </w:r>
          </w:p>
        </w:tc>
      </w:tr>
    </w:tbl>
    <w:p w:rsidR="0063736D" w:rsidRDefault="0063736D">
      <w:pPr>
        <w:spacing w:after="100"/>
      </w:pPr>
    </w:p>
    <w:p w:rsidR="0063736D" w:rsidRDefault="0063736D">
      <w:pPr>
        <w:spacing w:after="100"/>
      </w:pPr>
    </w:p>
    <w:p w:rsidR="0063736D" w:rsidRDefault="00434E92" w:rsidP="00917AFD">
      <w:pPr>
        <w:spacing w:after="100"/>
      </w:pPr>
      <w:r>
        <w:rPr>
          <w:rFonts w:ascii="Times New Roman" w:eastAsia="Times New Roman" w:hAnsi="Times New Roman" w:cs="Times New Roman"/>
          <w:sz w:val="18"/>
        </w:rPr>
        <w:t>Page 64</w:t>
      </w:r>
      <w:r>
        <w:br w:type="page"/>
      </w:r>
    </w:p>
    <w:p w:rsidR="0063736D" w:rsidRDefault="0063736D">
      <w:pPr>
        <w:pBdr>
          <w:top w:val="single" w:sz="4" w:space="1" w:color="auto"/>
        </w:pBdr>
      </w:pPr>
    </w:p>
    <w:p w:rsidR="0063736D" w:rsidRDefault="0063736D"/>
    <w:p w:rsidR="0063736D" w:rsidRDefault="00434E92">
      <w:pPr>
        <w:spacing w:after="100"/>
      </w:pPr>
      <w:r>
        <w:rPr>
          <w:rFonts w:ascii="Times New Roman" w:eastAsia="Times New Roman" w:hAnsi="Times New Roman" w:cs="Times New Roman"/>
          <w:sz w:val="18"/>
        </w:rPr>
        <w:t xml:space="preserve">Real Time Executive Interface Definition                                                                                                     January 22, 1988    </w:t>
      </w:r>
    </w:p>
    <w:p w:rsidR="0063736D" w:rsidRDefault="0063736D">
      <w:pPr>
        <w:spacing w:after="100"/>
      </w:pPr>
    </w:p>
    <w:p w:rsidR="0063736D" w:rsidRDefault="00D05375">
      <w:pPr>
        <w:spacing w:after="100"/>
      </w:pPr>
      <w:proofErr w:type="gramStart"/>
      <w:r>
        <w:rPr>
          <w:rFonts w:ascii="Times New Roman" w:eastAsia="Times New Roman" w:hAnsi="Times New Roman" w:cs="Times New Roman"/>
          <w:sz w:val="18"/>
        </w:rPr>
        <w:t xml:space="preserve">3.5.1 </w:t>
      </w:r>
      <w:r w:rsidR="00531E4E">
        <w:rPr>
          <w:rFonts w:ascii="Times New Roman" w:eastAsia="Times New Roman" w:hAnsi="Times New Roman" w:cs="Times New Roman"/>
          <w:sz w:val="18"/>
        </w:rPr>
        <w:t xml:space="preserve"> </w:t>
      </w:r>
      <w:r>
        <w:rPr>
          <w:rFonts w:ascii="Times New Roman" w:eastAsia="Times New Roman" w:hAnsi="Times New Roman" w:cs="Times New Roman"/>
          <w:sz w:val="18"/>
        </w:rPr>
        <w:t>I</w:t>
      </w:r>
      <w:proofErr w:type="gramEnd"/>
      <w:r>
        <w:rPr>
          <w:rFonts w:ascii="Times New Roman" w:eastAsia="Times New Roman" w:hAnsi="Times New Roman" w:cs="Times New Roman"/>
          <w:sz w:val="18"/>
        </w:rPr>
        <w:t>_RETURN</w:t>
      </w:r>
    </w:p>
    <w:p w:rsidR="0063736D" w:rsidRDefault="0063736D">
      <w:pPr>
        <w:spacing w:after="100"/>
      </w:pPr>
    </w:p>
    <w:p w:rsidR="0063736D" w:rsidRDefault="00434E92">
      <w:pPr>
        <w:spacing w:after="100"/>
      </w:pPr>
      <w:r>
        <w:rPr>
          <w:rFonts w:ascii="Times New Roman" w:eastAsia="Times New Roman" w:hAnsi="Times New Roman" w:cs="Times New Roman"/>
          <w:sz w:val="18"/>
        </w:rPr>
        <w:t>NAME</w:t>
      </w:r>
      <w:r>
        <w:rPr>
          <w:rFonts w:ascii="Times New Roman" w:eastAsia="Times New Roman" w:hAnsi="Times New Roman" w:cs="Times New Roman"/>
          <w:sz w:val="18"/>
        </w:rPr>
        <w:tab/>
      </w:r>
    </w:p>
    <w:p w:rsidR="0063736D" w:rsidRDefault="00434E92">
      <w:pPr>
        <w:spacing w:after="100"/>
      </w:pPr>
      <w:r>
        <w:rPr>
          <w:rFonts w:ascii="Times New Roman" w:eastAsia="Times New Roman" w:hAnsi="Times New Roman" w:cs="Times New Roman"/>
          <w:sz w:val="18"/>
        </w:rPr>
        <w:t xml:space="preserve">i_return </w:t>
      </w:r>
      <w:proofErr w:type="gramStart"/>
      <w:r>
        <w:rPr>
          <w:rFonts w:ascii="Times New Roman" w:eastAsia="Times New Roman" w:hAnsi="Times New Roman" w:cs="Times New Roman"/>
          <w:sz w:val="18"/>
        </w:rPr>
        <w:t>-  “</w:t>
      </w:r>
      <w:proofErr w:type="gramEnd"/>
      <w:r>
        <w:rPr>
          <w:rFonts w:ascii="Times New Roman" w:eastAsia="Times New Roman" w:hAnsi="Times New Roman" w:cs="Times New Roman"/>
          <w:sz w:val="18"/>
        </w:rPr>
        <w:t>Return from Interrupt”</w:t>
      </w:r>
    </w:p>
    <w:p w:rsidR="0063736D" w:rsidRDefault="00434E92">
      <w:pPr>
        <w:spacing w:after="100"/>
      </w:pPr>
      <w:r>
        <w:rPr>
          <w:rFonts w:ascii="Times New Roman" w:eastAsia="Times New Roman" w:hAnsi="Times New Roman" w:cs="Times New Roman"/>
          <w:sz w:val="18"/>
        </w:rPr>
        <w:t>SYNOPSIS</w:t>
      </w:r>
    </w:p>
    <w:p w:rsidR="0063736D" w:rsidRDefault="00434E92">
      <w:pPr>
        <w:spacing w:after="100"/>
      </w:pPr>
      <w:proofErr w:type="gramStart"/>
      <w:r>
        <w:rPr>
          <w:rFonts w:ascii="Times New Roman" w:eastAsia="Times New Roman" w:hAnsi="Times New Roman" w:cs="Times New Roman"/>
          <w:sz w:val="18"/>
        </w:rPr>
        <w:t>void  i</w:t>
      </w:r>
      <w:proofErr w:type="gramEnd"/>
      <w:r>
        <w:rPr>
          <w:rFonts w:ascii="Times New Roman" w:eastAsia="Times New Roman" w:hAnsi="Times New Roman" w:cs="Times New Roman"/>
          <w:sz w:val="18"/>
        </w:rPr>
        <w:t>_return ()</w:t>
      </w:r>
    </w:p>
    <w:p w:rsidR="0063736D" w:rsidRDefault="00434E92">
      <w:pPr>
        <w:spacing w:after="100"/>
      </w:pPr>
      <w:r>
        <w:rPr>
          <w:rFonts w:ascii="Times New Roman" w:eastAsia="Times New Roman" w:hAnsi="Times New Roman" w:cs="Times New Roman"/>
          <w:sz w:val="18"/>
        </w:rPr>
        <w:t>DESCRIPTION</w:t>
      </w:r>
    </w:p>
    <w:p w:rsidR="0063736D" w:rsidRDefault="00434E92">
      <w:pPr>
        <w:spacing w:after="100"/>
        <w:ind w:firstLine="4"/>
        <w:jc w:val="both"/>
      </w:pPr>
      <w:r>
        <w:rPr>
          <w:rFonts w:ascii="Times New Roman" w:eastAsia="Times New Roman" w:hAnsi="Times New Roman" w:cs="Times New Roman"/>
          <w:sz w:val="18"/>
        </w:rPr>
        <w:t>The i_return directive will allow the executive to return control to the highest priority task in the system following the interrupt processing. The interrupt routine may have caused a task of higher priority than the task running at the time of interrupt, to become ready.</w:t>
      </w:r>
    </w:p>
    <w:p w:rsidR="0063736D" w:rsidRDefault="00434E92">
      <w:pPr>
        <w:spacing w:after="100"/>
      </w:pPr>
      <w:r>
        <w:rPr>
          <w:rFonts w:ascii="Times New Roman" w:eastAsia="Times New Roman" w:hAnsi="Times New Roman" w:cs="Times New Roman"/>
          <w:sz w:val="18"/>
        </w:rPr>
        <w:t>RETURN VALUE</w:t>
      </w:r>
    </w:p>
    <w:p w:rsidR="0063736D" w:rsidRDefault="00434E92">
      <w:pPr>
        <w:spacing w:after="100"/>
      </w:pPr>
      <w:proofErr w:type="gramStart"/>
      <w:r>
        <w:rPr>
          <w:rFonts w:ascii="Times New Roman" w:eastAsia="Times New Roman" w:hAnsi="Times New Roman" w:cs="Times New Roman"/>
          <w:sz w:val="18"/>
        </w:rPr>
        <w:t>None.</w:t>
      </w:r>
      <w:proofErr w:type="gramEnd"/>
    </w:p>
    <w:p w:rsidR="0063736D" w:rsidRDefault="00434E92">
      <w:pPr>
        <w:spacing w:after="100"/>
      </w:pPr>
      <w:r>
        <w:rPr>
          <w:rFonts w:ascii="Times New Roman" w:eastAsia="Times New Roman" w:hAnsi="Times New Roman" w:cs="Times New Roman"/>
          <w:sz w:val="18"/>
        </w:rPr>
        <w:t>ERROR CONDITIONS</w:t>
      </w:r>
    </w:p>
    <w:p w:rsidR="0063736D" w:rsidRDefault="00434E92">
      <w:pPr>
        <w:spacing w:after="100"/>
      </w:pPr>
      <w:proofErr w:type="gramStart"/>
      <w:r>
        <w:rPr>
          <w:rFonts w:ascii="Times New Roman" w:eastAsia="Times New Roman" w:hAnsi="Times New Roman" w:cs="Times New Roman"/>
          <w:sz w:val="18"/>
        </w:rPr>
        <w:t>None.</w:t>
      </w:r>
      <w:proofErr w:type="gramEnd"/>
    </w:p>
    <w:p w:rsidR="0063736D" w:rsidRDefault="00434E92">
      <w:pPr>
        <w:spacing w:after="100"/>
      </w:pPr>
      <w:r>
        <w:rPr>
          <w:rFonts w:ascii="Times New Roman" w:eastAsia="Times New Roman" w:hAnsi="Times New Roman" w:cs="Times New Roman"/>
          <w:sz w:val="18"/>
        </w:rPr>
        <w:t>NOTES</w:t>
      </w:r>
    </w:p>
    <w:p w:rsidR="0063736D" w:rsidRDefault="00434E92">
      <w:pPr>
        <w:spacing w:after="100"/>
      </w:pPr>
      <w:proofErr w:type="gramStart"/>
      <w:r>
        <w:rPr>
          <w:rFonts w:ascii="Times New Roman" w:eastAsia="Times New Roman" w:hAnsi="Times New Roman" w:cs="Times New Roman"/>
          <w:sz w:val="18"/>
        </w:rPr>
        <w:t>Can only be called from an ISR.</w:t>
      </w:r>
      <w:proofErr w:type="gramEnd"/>
    </w:p>
    <w:p w:rsidR="0063736D" w:rsidRDefault="0063736D">
      <w:pPr>
        <w:spacing w:after="100"/>
      </w:pPr>
    </w:p>
    <w:p w:rsidR="0063736D" w:rsidRDefault="00BA3E70" w:rsidP="00917AFD">
      <w:pPr>
        <w:spacing w:after="100"/>
      </w:pPr>
      <w:r>
        <w:rPr>
          <w:rFonts w:ascii="Times New Roman" w:eastAsia="Times New Roman" w:hAnsi="Times New Roman" w:cs="Times New Roman"/>
          <w:sz w:val="18"/>
        </w:rPr>
        <w:t xml:space="preserve"> Page 6</w:t>
      </w:r>
      <w:r w:rsidR="00434E92">
        <w:rPr>
          <w:rFonts w:ascii="Times New Roman" w:eastAsia="Times New Roman" w:hAnsi="Times New Roman" w:cs="Times New Roman"/>
          <w:sz w:val="18"/>
        </w:rPr>
        <w:t>5</w:t>
      </w:r>
      <w:r w:rsidR="00434E92">
        <w:br w:type="page"/>
      </w:r>
    </w:p>
    <w:p w:rsidR="0063736D" w:rsidRDefault="0063736D"/>
    <w:p w:rsidR="0063736D" w:rsidRDefault="00434E92" w:rsidP="00434E92">
      <w:pPr>
        <w:spacing w:after="100"/>
        <w:ind w:right="-630"/>
      </w:pPr>
      <w:r>
        <w:rPr>
          <w:rFonts w:ascii="Times New Roman" w:eastAsia="Times New Roman" w:hAnsi="Times New Roman" w:cs="Times New Roman"/>
          <w:sz w:val="18"/>
        </w:rPr>
        <w:t>January 22, 1988                                                                                                                   Real Time Executive Interface Definition</w:t>
      </w:r>
    </w:p>
    <w:p w:rsidR="0063736D" w:rsidRDefault="0063736D">
      <w:pPr>
        <w:spacing w:after="100"/>
      </w:pPr>
    </w:p>
    <w:p w:rsidR="0063736D" w:rsidRDefault="00D05375">
      <w:pPr>
        <w:spacing w:after="100"/>
      </w:pPr>
      <w:r>
        <w:rPr>
          <w:rFonts w:ascii="Times New Roman" w:eastAsia="Times New Roman" w:hAnsi="Times New Roman" w:cs="Times New Roman"/>
          <w:sz w:val="18"/>
        </w:rPr>
        <w:t>3.6 Fatal Errors.</w:t>
      </w:r>
    </w:p>
    <w:p w:rsidR="0063736D" w:rsidRDefault="0063736D">
      <w:pPr>
        <w:spacing w:after="100"/>
        <w:jc w:val="both"/>
      </w:pPr>
    </w:p>
    <w:p w:rsidR="0063736D" w:rsidRDefault="00434E92">
      <w:pPr>
        <w:spacing w:after="100"/>
        <w:jc w:val="both"/>
      </w:pPr>
      <w:r>
        <w:rPr>
          <w:rFonts w:ascii="Times New Roman" w:eastAsia="Times New Roman" w:hAnsi="Times New Roman" w:cs="Times New Roman"/>
          <w:sz w:val="18"/>
        </w:rPr>
        <w:t>Occasionally, the executive, application or system software will detect an unrecoverable error condition. Such a condition is called a fatal error and normally halts execution on the local node. Such errors include checksum errors, not enough memory, etc.</w:t>
      </w:r>
    </w:p>
    <w:p w:rsidR="0063736D" w:rsidRDefault="00434E92">
      <w:pPr>
        <w:spacing w:after="100"/>
        <w:jc w:val="both"/>
      </w:pPr>
      <w:r>
        <w:rPr>
          <w:rFonts w:ascii="Times New Roman" w:eastAsia="Times New Roman" w:hAnsi="Times New Roman" w:cs="Times New Roman"/>
          <w:sz w:val="18"/>
        </w:rPr>
        <w:t>The executive will provide a fatal error handler which is responsible for processing fatal errors. The exact manner in which fatal errors are processed is implementation dependent. For example, the executive may simply STOP, or it may pass control to a debugger or other user provided fatal error handling routine.</w:t>
      </w:r>
    </w:p>
    <w:p w:rsidR="0063736D" w:rsidRDefault="00434E92">
      <w:pPr>
        <w:spacing w:after="100"/>
      </w:pPr>
      <w:r>
        <w:rPr>
          <w:rFonts w:ascii="Times New Roman" w:eastAsia="Times New Roman" w:hAnsi="Times New Roman" w:cs="Times New Roman"/>
          <w:sz w:val="18"/>
        </w:rPr>
        <w:t>There are three sources for fatal errors:</w:t>
      </w:r>
    </w:p>
    <w:p w:rsidR="0063736D" w:rsidRDefault="00434E92">
      <w:pPr>
        <w:spacing w:after="100"/>
      </w:pPr>
      <w:r>
        <w:rPr>
          <w:rFonts w:ascii="Times New Roman" w:eastAsia="Times New Roman" w:hAnsi="Times New Roman" w:cs="Times New Roman"/>
          <w:sz w:val="18"/>
        </w:rPr>
        <w:t xml:space="preserve">1. </w:t>
      </w:r>
      <w:proofErr w:type="gramStart"/>
      <w:r>
        <w:rPr>
          <w:rFonts w:ascii="Times New Roman" w:eastAsia="Times New Roman" w:hAnsi="Times New Roman" w:cs="Times New Roman"/>
          <w:sz w:val="18"/>
        </w:rPr>
        <w:t>the</w:t>
      </w:r>
      <w:proofErr w:type="gramEnd"/>
      <w:r>
        <w:rPr>
          <w:rFonts w:ascii="Times New Roman" w:eastAsia="Times New Roman" w:hAnsi="Times New Roman" w:cs="Times New Roman"/>
          <w:sz w:val="18"/>
        </w:rPr>
        <w:t xml:space="preserve"> executive</w:t>
      </w:r>
    </w:p>
    <w:p w:rsidR="0063736D" w:rsidRDefault="00434E92">
      <w:pPr>
        <w:spacing w:after="100"/>
      </w:pPr>
      <w:r>
        <w:rPr>
          <w:rFonts w:ascii="Times New Roman" w:eastAsia="Times New Roman" w:hAnsi="Times New Roman" w:cs="Times New Roman"/>
          <w:sz w:val="18"/>
        </w:rPr>
        <w:t xml:space="preserve">2. </w:t>
      </w:r>
      <w:proofErr w:type="gramStart"/>
      <w:r>
        <w:rPr>
          <w:rFonts w:ascii="Times New Roman" w:eastAsia="Times New Roman" w:hAnsi="Times New Roman" w:cs="Times New Roman"/>
          <w:sz w:val="18"/>
        </w:rPr>
        <w:t>system</w:t>
      </w:r>
      <w:proofErr w:type="gramEnd"/>
      <w:r>
        <w:rPr>
          <w:rFonts w:ascii="Times New Roman" w:eastAsia="Times New Roman" w:hAnsi="Times New Roman" w:cs="Times New Roman"/>
          <w:sz w:val="18"/>
        </w:rPr>
        <w:t xml:space="preserve"> code</w:t>
      </w:r>
    </w:p>
    <w:p w:rsidR="0063736D" w:rsidRDefault="00434E92">
      <w:pPr>
        <w:spacing w:after="100"/>
      </w:pPr>
      <w:r>
        <w:rPr>
          <w:rFonts w:ascii="Times New Roman" w:eastAsia="Times New Roman" w:hAnsi="Times New Roman" w:cs="Times New Roman"/>
          <w:sz w:val="18"/>
        </w:rPr>
        <w:t xml:space="preserve">3. </w:t>
      </w:r>
      <w:proofErr w:type="gramStart"/>
      <w:r>
        <w:rPr>
          <w:rFonts w:ascii="Times New Roman" w:eastAsia="Times New Roman" w:hAnsi="Times New Roman" w:cs="Times New Roman"/>
          <w:sz w:val="18"/>
        </w:rPr>
        <w:t>user</w:t>
      </w:r>
      <w:proofErr w:type="gramEnd"/>
      <w:r>
        <w:rPr>
          <w:rFonts w:ascii="Times New Roman" w:eastAsia="Times New Roman" w:hAnsi="Times New Roman" w:cs="Times New Roman"/>
          <w:sz w:val="18"/>
        </w:rPr>
        <w:t xml:space="preserve"> application code</w:t>
      </w:r>
    </w:p>
    <w:p w:rsidR="0063736D" w:rsidRDefault="00434E92">
      <w:pPr>
        <w:spacing w:after="100"/>
      </w:pPr>
      <w:r>
        <w:rPr>
          <w:rFonts w:ascii="Times New Roman" w:eastAsia="Times New Roman" w:hAnsi="Times New Roman" w:cs="Times New Roman"/>
          <w:sz w:val="18"/>
        </w:rPr>
        <w:t>When the executive detects a fatal error, control is automatically passed to the fatal error handler. When system code or user application code detects a fatal error, the k_fatal directive should be used to pass control to the fatal error handler. The error code passed to the fatal error handler describes the type of fatal error.</w:t>
      </w:r>
    </w:p>
    <w:p w:rsidR="0063736D" w:rsidRDefault="00434E92">
      <w:pPr>
        <w:spacing w:after="100"/>
      </w:pPr>
      <w:r>
        <w:rPr>
          <w:rFonts w:ascii="Times New Roman" w:eastAsia="Times New Roman" w:hAnsi="Times New Roman" w:cs="Times New Roman"/>
          <w:sz w:val="18"/>
        </w:rPr>
        <w:t>Fatal errors only halt execution on the local node. Remote nodes are not directly affected.</w:t>
      </w:r>
    </w:p>
    <w:p w:rsidR="0063736D" w:rsidRDefault="0063736D">
      <w:pPr>
        <w:spacing w:after="100"/>
      </w:pPr>
    </w:p>
    <w:p w:rsidR="0063736D" w:rsidRDefault="00434E92">
      <w:pPr>
        <w:spacing w:after="100"/>
      </w:pPr>
      <w:r>
        <w:rPr>
          <w:rFonts w:ascii="Times New Roman" w:eastAsia="Times New Roman" w:hAnsi="Times New Roman" w:cs="Times New Roman"/>
          <w:sz w:val="18"/>
        </w:rPr>
        <w:t>The directive provided to report fatal errors is:</w:t>
      </w:r>
    </w:p>
    <w:p w:rsidR="0063736D" w:rsidRDefault="0063736D">
      <w:pPr>
        <w:spacing w:after="100"/>
      </w:pPr>
    </w:p>
    <w:tbl>
      <w:tblPr>
        <w:tblW w:w="2520" w:type="dxa"/>
        <w:tblInd w:w="34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35"/>
        <w:gridCol w:w="1485"/>
      </w:tblGrid>
      <w:tr w:rsidR="0063736D" w:rsidTr="00434E92">
        <w:tc>
          <w:tcPr>
            <w:tcW w:w="1035" w:type="dxa"/>
          </w:tcPr>
          <w:p w:rsidR="0063736D" w:rsidRDefault="00434E92">
            <w:pPr>
              <w:spacing w:line="240" w:lineRule="auto"/>
            </w:pPr>
            <w:r>
              <w:rPr>
                <w:rFonts w:ascii="Times New Roman" w:eastAsia="Times New Roman" w:hAnsi="Times New Roman" w:cs="Times New Roman"/>
                <w:sz w:val="18"/>
              </w:rPr>
              <w:t>Directive</w:t>
            </w:r>
          </w:p>
        </w:tc>
        <w:tc>
          <w:tcPr>
            <w:tcW w:w="1485" w:type="dxa"/>
          </w:tcPr>
          <w:p w:rsidR="0063736D" w:rsidRDefault="00434E92">
            <w:pPr>
              <w:spacing w:line="240" w:lineRule="auto"/>
            </w:pPr>
            <w:r>
              <w:rPr>
                <w:rFonts w:ascii="Times New Roman" w:eastAsia="Times New Roman" w:hAnsi="Times New Roman" w:cs="Times New Roman"/>
                <w:sz w:val="18"/>
              </w:rPr>
              <w:t>Function</w:t>
            </w:r>
          </w:p>
        </w:tc>
      </w:tr>
      <w:tr w:rsidR="0063736D" w:rsidTr="00434E92">
        <w:tc>
          <w:tcPr>
            <w:tcW w:w="1035" w:type="dxa"/>
          </w:tcPr>
          <w:p w:rsidR="0063736D" w:rsidRDefault="00531E4E">
            <w:pPr>
              <w:spacing w:line="240" w:lineRule="auto"/>
            </w:pPr>
            <w:r>
              <w:rPr>
                <w:rFonts w:ascii="Times New Roman" w:eastAsia="Times New Roman" w:hAnsi="Times New Roman" w:cs="Times New Roman"/>
                <w:sz w:val="18"/>
              </w:rPr>
              <w:t>k_</w:t>
            </w:r>
            <w:r w:rsidR="00434E92">
              <w:rPr>
                <w:rFonts w:ascii="Times New Roman" w:eastAsia="Times New Roman" w:hAnsi="Times New Roman" w:cs="Times New Roman"/>
                <w:sz w:val="18"/>
              </w:rPr>
              <w:t>fatal</w:t>
            </w:r>
          </w:p>
        </w:tc>
        <w:tc>
          <w:tcPr>
            <w:tcW w:w="1485" w:type="dxa"/>
          </w:tcPr>
          <w:p w:rsidR="0063736D" w:rsidRDefault="00434E92">
            <w:pPr>
              <w:spacing w:line="240" w:lineRule="auto"/>
            </w:pPr>
            <w:r>
              <w:rPr>
                <w:rFonts w:ascii="Times New Roman" w:eastAsia="Times New Roman" w:hAnsi="Times New Roman" w:cs="Times New Roman"/>
                <w:sz w:val="18"/>
              </w:rPr>
              <w:t>Fatal Error</w:t>
            </w:r>
          </w:p>
        </w:tc>
      </w:tr>
    </w:tbl>
    <w:p w:rsidR="000F7094" w:rsidRDefault="000F7094">
      <w:pPr>
        <w:spacing w:after="100"/>
      </w:pPr>
    </w:p>
    <w:p w:rsidR="00D05375" w:rsidRPr="00D05375" w:rsidRDefault="00BA3E70">
      <w:pPr>
        <w:spacing w:after="100"/>
      </w:pPr>
      <w:r>
        <w:rPr>
          <w:rFonts w:ascii="Times New Roman" w:eastAsia="Times New Roman" w:hAnsi="Times New Roman" w:cs="Times New Roman"/>
          <w:sz w:val="18"/>
        </w:rPr>
        <w:t>Page 6</w:t>
      </w:r>
      <w:r w:rsidR="00434E92">
        <w:rPr>
          <w:rFonts w:ascii="Times New Roman" w:eastAsia="Times New Roman" w:hAnsi="Times New Roman" w:cs="Times New Roman"/>
          <w:sz w:val="18"/>
        </w:rPr>
        <w:t>6</w:t>
      </w:r>
      <w:r w:rsidR="00D05375">
        <w:rPr>
          <w:rFonts w:ascii="Times New Roman" w:eastAsia="Times New Roman" w:hAnsi="Times New Roman" w:cs="Times New Roman"/>
          <w:sz w:val="18"/>
        </w:rPr>
        <w:br w:type="page"/>
      </w:r>
    </w:p>
    <w:p w:rsidR="005535A8" w:rsidRDefault="005535A8">
      <w:pPr>
        <w:spacing w:after="100"/>
        <w:rPr>
          <w:rFonts w:ascii="Times New Roman" w:eastAsia="Times New Roman" w:hAnsi="Times New Roman" w:cs="Times New Roman"/>
          <w:sz w:val="18"/>
        </w:rPr>
      </w:pPr>
    </w:p>
    <w:p w:rsidR="0063736D" w:rsidRDefault="00434E92">
      <w:pPr>
        <w:spacing w:after="100"/>
      </w:pPr>
      <w:r>
        <w:rPr>
          <w:rFonts w:ascii="Times New Roman" w:eastAsia="Times New Roman" w:hAnsi="Times New Roman" w:cs="Times New Roman"/>
          <w:sz w:val="18"/>
        </w:rPr>
        <w:t>Real Time Executive Interface Definition                                                                                                           January 22, 1988</w:t>
      </w:r>
    </w:p>
    <w:p w:rsidR="0063736D" w:rsidRDefault="0063736D">
      <w:pPr>
        <w:spacing w:after="100"/>
      </w:pPr>
    </w:p>
    <w:p w:rsidR="0063736D" w:rsidRDefault="005926FB">
      <w:pPr>
        <w:spacing w:after="100"/>
      </w:pPr>
      <w:r>
        <w:rPr>
          <w:rFonts w:ascii="Times New Roman" w:eastAsia="Times New Roman" w:hAnsi="Times New Roman" w:cs="Times New Roman"/>
          <w:sz w:val="18"/>
        </w:rPr>
        <w:t>3</w:t>
      </w:r>
      <w:r w:rsidR="00434E92">
        <w:rPr>
          <w:rFonts w:ascii="Times New Roman" w:eastAsia="Times New Roman" w:hAnsi="Times New Roman" w:cs="Times New Roman"/>
          <w:sz w:val="18"/>
        </w:rPr>
        <w:t>.6.1 K_FATAL</w:t>
      </w:r>
    </w:p>
    <w:p w:rsidR="0063736D" w:rsidRDefault="00434E92">
      <w:pPr>
        <w:spacing w:after="100"/>
      </w:pPr>
      <w:r>
        <w:rPr>
          <w:rFonts w:ascii="Times New Roman" w:eastAsia="Times New Roman" w:hAnsi="Times New Roman" w:cs="Times New Roman"/>
          <w:sz w:val="18"/>
        </w:rPr>
        <w:t>NAME</w:t>
      </w:r>
    </w:p>
    <w:p w:rsidR="0063736D" w:rsidRDefault="00434E92">
      <w:pPr>
        <w:spacing w:after="100"/>
      </w:pPr>
      <w:r>
        <w:rPr>
          <w:rFonts w:ascii="Times New Roman" w:eastAsia="Times New Roman" w:hAnsi="Times New Roman" w:cs="Times New Roman"/>
          <w:sz w:val="18"/>
        </w:rPr>
        <w:t>k_fatal</w:t>
      </w:r>
      <w:r w:rsidR="005926FB">
        <w:rPr>
          <w:rFonts w:ascii="Times New Roman" w:eastAsia="Times New Roman" w:hAnsi="Times New Roman" w:cs="Times New Roman"/>
          <w:sz w:val="18"/>
        </w:rPr>
        <w:t xml:space="preserve"> - "Fatal Error”</w:t>
      </w:r>
    </w:p>
    <w:p w:rsidR="0063736D" w:rsidRDefault="00434E92">
      <w:pPr>
        <w:spacing w:after="100"/>
      </w:pPr>
      <w:r>
        <w:rPr>
          <w:rFonts w:ascii="Times New Roman" w:eastAsia="Times New Roman" w:hAnsi="Times New Roman" w:cs="Times New Roman"/>
          <w:sz w:val="18"/>
        </w:rPr>
        <w:t>SYNOPSIS</w:t>
      </w:r>
    </w:p>
    <w:p w:rsidR="0063736D" w:rsidRDefault="00434E92">
      <w:pPr>
        <w:spacing w:after="100"/>
      </w:pPr>
      <w:proofErr w:type="gramStart"/>
      <w:r>
        <w:rPr>
          <w:rFonts w:ascii="Times New Roman" w:eastAsia="Times New Roman" w:hAnsi="Times New Roman" w:cs="Times New Roman"/>
          <w:sz w:val="18"/>
        </w:rPr>
        <w:t>void</w:t>
      </w:r>
      <w:proofErr w:type="gramEnd"/>
      <w:r>
        <w:rPr>
          <w:rFonts w:ascii="Times New Roman" w:eastAsia="Times New Roman" w:hAnsi="Times New Roman" w:cs="Times New Roman"/>
          <w:sz w:val="18"/>
        </w:rPr>
        <w:t xml:space="preserve"> k_fatal ( </w:t>
      </w:r>
      <w:proofErr w:type="spellStart"/>
      <w:r>
        <w:rPr>
          <w:rFonts w:ascii="Times New Roman" w:eastAsia="Times New Roman" w:hAnsi="Times New Roman" w:cs="Times New Roman"/>
          <w:sz w:val="18"/>
        </w:rPr>
        <w:t>errcode</w:t>
      </w:r>
      <w:proofErr w:type="spellEnd"/>
      <w:r>
        <w:rPr>
          <w:rFonts w:ascii="Times New Roman" w:eastAsia="Times New Roman" w:hAnsi="Times New Roman" w:cs="Times New Roman"/>
          <w:sz w:val="18"/>
        </w:rPr>
        <w:t xml:space="preserve"> )</w:t>
      </w:r>
    </w:p>
    <w:p w:rsidR="0063736D" w:rsidRDefault="0063736D">
      <w:pPr>
        <w:spacing w:after="100"/>
      </w:pPr>
    </w:p>
    <w:p w:rsidR="0063736D" w:rsidRDefault="00434E92">
      <w:pPr>
        <w:spacing w:after="100"/>
      </w:pPr>
      <w:r>
        <w:rPr>
          <w:rFonts w:ascii="Times New Roman" w:eastAsia="Times New Roman" w:hAnsi="Times New Roman" w:cs="Times New Roman"/>
          <w:sz w:val="18"/>
        </w:rPr>
        <w:t xml:space="preserve">                                                     </w:t>
      </w:r>
      <w:proofErr w:type="gramStart"/>
      <w:r w:rsidR="00D05375">
        <w:rPr>
          <w:rFonts w:ascii="Times New Roman" w:eastAsia="Times New Roman" w:hAnsi="Times New Roman" w:cs="Times New Roman"/>
          <w:sz w:val="18"/>
        </w:rPr>
        <w:t>uint</w:t>
      </w:r>
      <w:proofErr w:type="gramEnd"/>
      <w:r w:rsidR="00D05375">
        <w:rPr>
          <w:rFonts w:ascii="Times New Roman" w:eastAsia="Times New Roman" w:hAnsi="Times New Roman" w:cs="Times New Roman"/>
          <w:sz w:val="18"/>
        </w:rPr>
        <w:t xml:space="preserve"> </w:t>
      </w:r>
      <w:proofErr w:type="spellStart"/>
      <w:r w:rsidR="00D05375">
        <w:rPr>
          <w:rFonts w:ascii="Times New Roman" w:eastAsia="Times New Roman" w:hAnsi="Times New Roman" w:cs="Times New Roman"/>
          <w:sz w:val="18"/>
        </w:rPr>
        <w:t>err</w:t>
      </w:r>
      <w:r>
        <w:rPr>
          <w:rFonts w:ascii="Times New Roman" w:eastAsia="Times New Roman" w:hAnsi="Times New Roman" w:cs="Times New Roman"/>
          <w:sz w:val="18"/>
        </w:rPr>
        <w:t>code</w:t>
      </w:r>
      <w:proofErr w:type="spellEnd"/>
      <w:r>
        <w:rPr>
          <w:rFonts w:ascii="Times New Roman" w:eastAsia="Times New Roman" w:hAnsi="Times New Roman" w:cs="Times New Roman"/>
          <w:sz w:val="18"/>
        </w:rPr>
        <w:t>;      /* type of error to be reported */</w:t>
      </w:r>
    </w:p>
    <w:p w:rsidR="005926FB" w:rsidRDefault="005926FB">
      <w:pPr>
        <w:spacing w:after="100"/>
        <w:rPr>
          <w:rFonts w:ascii="Times New Roman" w:eastAsia="Times New Roman" w:hAnsi="Times New Roman" w:cs="Times New Roman"/>
          <w:sz w:val="18"/>
        </w:rPr>
      </w:pPr>
    </w:p>
    <w:p w:rsidR="0063736D" w:rsidRDefault="00434E92">
      <w:pPr>
        <w:spacing w:after="100"/>
      </w:pPr>
      <w:r>
        <w:rPr>
          <w:rFonts w:ascii="Times New Roman" w:eastAsia="Times New Roman" w:hAnsi="Times New Roman" w:cs="Times New Roman"/>
          <w:sz w:val="18"/>
        </w:rPr>
        <w:t>DESCRIPTION</w:t>
      </w:r>
    </w:p>
    <w:p w:rsidR="0063736D" w:rsidRDefault="00434E92">
      <w:pPr>
        <w:spacing w:after="100"/>
      </w:pPr>
      <w:r>
        <w:rPr>
          <w:rFonts w:ascii="Times New Roman" w:eastAsia="Times New Roman" w:hAnsi="Times New Roman" w:cs="Times New Roman"/>
          <w:sz w:val="18"/>
        </w:rPr>
        <w:t>The k_fatal directive will allow the executive to halt execution of the system i</w:t>
      </w:r>
      <w:r w:rsidR="005926FB">
        <w:rPr>
          <w:rFonts w:ascii="Times New Roman" w:eastAsia="Times New Roman" w:hAnsi="Times New Roman" w:cs="Times New Roman"/>
          <w:sz w:val="18"/>
        </w:rPr>
        <w:t>n a</w:t>
      </w:r>
      <w:r>
        <w:rPr>
          <w:rFonts w:ascii="Times New Roman" w:eastAsia="Times New Roman" w:hAnsi="Times New Roman" w:cs="Times New Roman"/>
          <w:sz w:val="18"/>
        </w:rPr>
        <w:t xml:space="preserve"> manner as described by the </w:t>
      </w:r>
      <w:proofErr w:type="spellStart"/>
      <w:r>
        <w:rPr>
          <w:rFonts w:ascii="Times New Roman" w:eastAsia="Times New Roman" w:hAnsi="Times New Roman" w:cs="Times New Roman"/>
          <w:sz w:val="18"/>
        </w:rPr>
        <w:t>errcode</w:t>
      </w:r>
      <w:proofErr w:type="spellEnd"/>
      <w:r>
        <w:rPr>
          <w:rFonts w:ascii="Times New Roman" w:eastAsia="Times New Roman" w:hAnsi="Times New Roman" w:cs="Times New Roman"/>
          <w:sz w:val="18"/>
        </w:rPr>
        <w:t>. This directive does not return to the caller.</w:t>
      </w:r>
    </w:p>
    <w:p w:rsidR="0063736D" w:rsidRDefault="00434E92">
      <w:pPr>
        <w:spacing w:after="100"/>
      </w:pPr>
      <w:r>
        <w:rPr>
          <w:rFonts w:ascii="Times New Roman" w:eastAsia="Times New Roman" w:hAnsi="Times New Roman" w:cs="Times New Roman"/>
          <w:sz w:val="18"/>
        </w:rPr>
        <w:t>RETURN VALUE</w:t>
      </w:r>
    </w:p>
    <w:p w:rsidR="0063736D" w:rsidRDefault="00434E92">
      <w:pPr>
        <w:spacing w:after="100"/>
      </w:pPr>
      <w:proofErr w:type="gramStart"/>
      <w:r>
        <w:rPr>
          <w:rFonts w:ascii="Times New Roman" w:eastAsia="Times New Roman" w:hAnsi="Times New Roman" w:cs="Times New Roman"/>
          <w:sz w:val="18"/>
        </w:rPr>
        <w:t>None.</w:t>
      </w:r>
      <w:proofErr w:type="gramEnd"/>
    </w:p>
    <w:p w:rsidR="0063736D" w:rsidRDefault="00434E92">
      <w:pPr>
        <w:spacing w:after="100"/>
      </w:pPr>
      <w:r>
        <w:rPr>
          <w:rFonts w:ascii="Times New Roman" w:eastAsia="Times New Roman" w:hAnsi="Times New Roman" w:cs="Times New Roman"/>
          <w:sz w:val="18"/>
        </w:rPr>
        <w:t>ERROR CONDITIONS</w:t>
      </w:r>
    </w:p>
    <w:p w:rsidR="0063736D" w:rsidRDefault="00434E92">
      <w:pPr>
        <w:spacing w:after="100"/>
      </w:pPr>
      <w:proofErr w:type="gramStart"/>
      <w:r>
        <w:rPr>
          <w:rFonts w:ascii="Times New Roman" w:eastAsia="Times New Roman" w:hAnsi="Times New Roman" w:cs="Times New Roman"/>
          <w:sz w:val="18"/>
        </w:rPr>
        <w:t>None.</w:t>
      </w:r>
      <w:proofErr w:type="gramEnd"/>
    </w:p>
    <w:p w:rsidR="0063736D" w:rsidRDefault="00434E92">
      <w:pPr>
        <w:spacing w:after="100"/>
      </w:pPr>
      <w:r>
        <w:rPr>
          <w:rFonts w:ascii="Times New Roman" w:eastAsia="Times New Roman" w:hAnsi="Times New Roman" w:cs="Times New Roman"/>
          <w:sz w:val="18"/>
        </w:rPr>
        <w:t>NOTES</w:t>
      </w:r>
    </w:p>
    <w:p w:rsidR="0063736D" w:rsidRDefault="00434E92">
      <w:pPr>
        <w:spacing w:after="100"/>
        <w:rPr>
          <w:rFonts w:ascii="Times New Roman" w:eastAsia="Times New Roman" w:hAnsi="Times New Roman" w:cs="Times New Roman"/>
          <w:sz w:val="18"/>
        </w:rPr>
      </w:pPr>
      <w:proofErr w:type="gramStart"/>
      <w:r>
        <w:rPr>
          <w:rFonts w:ascii="Times New Roman" w:eastAsia="Times New Roman" w:hAnsi="Times New Roman" w:cs="Times New Roman"/>
          <w:sz w:val="18"/>
        </w:rPr>
        <w:t>Can be called from within an ISR.</w:t>
      </w:r>
      <w:proofErr w:type="gramEnd"/>
    </w:p>
    <w:p w:rsidR="00D05375" w:rsidRDefault="00D05375">
      <w:pPr>
        <w:spacing w:after="100"/>
        <w:rPr>
          <w:rFonts w:ascii="Times New Roman" w:eastAsia="Times New Roman" w:hAnsi="Times New Roman" w:cs="Times New Roman"/>
          <w:sz w:val="18"/>
        </w:rPr>
      </w:pPr>
    </w:p>
    <w:p w:rsidR="001E4856" w:rsidRDefault="00D05375">
      <w:pPr>
        <w:spacing w:after="100"/>
      </w:pPr>
      <w:r>
        <w:rPr>
          <w:rFonts w:ascii="Times New Roman" w:eastAsia="Times New Roman" w:hAnsi="Times New Roman" w:cs="Times New Roman"/>
          <w:sz w:val="18"/>
        </w:rPr>
        <w:t>Page 67</w:t>
      </w:r>
      <w:r w:rsidR="001E4856">
        <w:br w:type="page"/>
      </w:r>
    </w:p>
    <w:p w:rsidR="0063736D" w:rsidRDefault="0063736D">
      <w:pPr>
        <w:spacing w:after="100"/>
      </w:pPr>
    </w:p>
    <w:p w:rsidR="00F86C85" w:rsidRDefault="00F86C85" w:rsidP="00F86C85">
      <w:pPr>
        <w:spacing w:after="100"/>
      </w:pPr>
      <w:r>
        <w:rPr>
          <w:rFonts w:ascii="Times New Roman" w:eastAsia="Times New Roman" w:hAnsi="Times New Roman" w:cs="Times New Roman"/>
          <w:sz w:val="18"/>
        </w:rPr>
        <w:t>January 22, 1988                               Real Time Executive Interface Definition</w:t>
      </w:r>
    </w:p>
    <w:p w:rsidR="00F86C85" w:rsidRDefault="00F86C85" w:rsidP="00F86C85">
      <w:pPr>
        <w:spacing w:after="100"/>
      </w:pPr>
      <w:r>
        <w:rPr>
          <w:rFonts w:ascii="Times New Roman" w:eastAsia="Times New Roman" w:hAnsi="Times New Roman" w:cs="Times New Roman"/>
          <w:sz w:val="18"/>
        </w:rPr>
        <w:t>3.7 Memory Management</w:t>
      </w:r>
    </w:p>
    <w:p w:rsidR="00F86C85" w:rsidRDefault="00F86C85" w:rsidP="00F86C85">
      <w:pPr>
        <w:spacing w:after="100"/>
      </w:pPr>
      <w:r>
        <w:rPr>
          <w:rFonts w:ascii="Times New Roman" w:eastAsia="Times New Roman" w:hAnsi="Times New Roman" w:cs="Times New Roman"/>
          <w:sz w:val="18"/>
        </w:rPr>
        <w:t>The executive will support two different memory managers. A region manager provides allocation of variable sized memory segments. A partition manager provides allocation of fixed sized buffers.</w:t>
      </w:r>
    </w:p>
    <w:p w:rsidR="00F86C85" w:rsidRDefault="00F86C85" w:rsidP="00F86C85">
      <w:pPr>
        <w:spacing w:after="100"/>
      </w:pPr>
      <w:r>
        <w:rPr>
          <w:rFonts w:ascii="Times New Roman" w:eastAsia="Times New Roman" w:hAnsi="Times New Roman" w:cs="Times New Roman"/>
          <w:sz w:val="18"/>
        </w:rPr>
        <w:t>3.7.1 Region Manager</w:t>
      </w:r>
    </w:p>
    <w:p w:rsidR="00F86C85" w:rsidRDefault="005C4B1A" w:rsidP="00F86C85">
      <w:pPr>
        <w:spacing w:after="100"/>
      </w:pPr>
      <w:r>
        <w:rPr>
          <w:rFonts w:ascii="Times New Roman" w:eastAsia="Times New Roman" w:hAnsi="Times New Roman" w:cs="Times New Roman"/>
          <w:sz w:val="18"/>
        </w:rPr>
        <w:t>A region is</w:t>
      </w:r>
      <w:r w:rsidR="00F86C85">
        <w:rPr>
          <w:rFonts w:ascii="Times New Roman" w:eastAsia="Times New Roman" w:hAnsi="Times New Roman" w:cs="Times New Roman"/>
          <w:sz w:val="18"/>
        </w:rPr>
        <w:t xml:space="preserve"> an area of physical contiguous memory from which the executive can dynamically allocate segments to an application. A segment is a variable length block of memory.</w:t>
      </w:r>
    </w:p>
    <w:p w:rsidR="00F86C85" w:rsidRDefault="00F86C85" w:rsidP="00F86C85">
      <w:pPr>
        <w:spacing w:after="100"/>
        <w:jc w:val="both"/>
      </w:pPr>
      <w:r>
        <w:rPr>
          <w:rFonts w:ascii="Times New Roman" w:eastAsia="Times New Roman" w:hAnsi="Times New Roman" w:cs="Times New Roman"/>
          <w:sz w:val="18"/>
        </w:rPr>
        <w:t>A region is created with the rn_create directive. Like all objects managed by the executive, a region has a 4 character name, and, once</w:t>
      </w:r>
      <w:r w:rsidR="005C4B1A">
        <w:rPr>
          <w:rFonts w:ascii="Times New Roman" w:eastAsia="Times New Roman" w:hAnsi="Times New Roman" w:cs="Times New Roman"/>
          <w:sz w:val="18"/>
        </w:rPr>
        <w:t xml:space="preserve"> created, a 32-bit region id </w:t>
      </w:r>
      <w:proofErr w:type="gramStart"/>
      <w:r w:rsidR="005C4B1A">
        <w:rPr>
          <w:rFonts w:ascii="Times New Roman" w:eastAsia="Times New Roman" w:hAnsi="Times New Roman" w:cs="Times New Roman"/>
          <w:sz w:val="18"/>
        </w:rPr>
        <w:t>( rn</w:t>
      </w:r>
      <w:r>
        <w:rPr>
          <w:rFonts w:ascii="Times New Roman" w:eastAsia="Times New Roman" w:hAnsi="Times New Roman" w:cs="Times New Roman"/>
          <w:sz w:val="18"/>
        </w:rPr>
        <w:t>id</w:t>
      </w:r>
      <w:proofErr w:type="gramEnd"/>
      <w:r>
        <w:rPr>
          <w:rFonts w:ascii="Times New Roman" w:eastAsia="Times New Roman" w:hAnsi="Times New Roman" w:cs="Times New Roman"/>
          <w:sz w:val="18"/>
        </w:rPr>
        <w:t>). Tasks other than the creator can use the rn_ident directive to obtain a region’s rnid. The directives rn_getseg and rn_retseg allocate and return segments from the region.</w:t>
      </w:r>
    </w:p>
    <w:p w:rsidR="00F86C85" w:rsidRDefault="00F86C85" w:rsidP="00F86C85">
      <w:pPr>
        <w:spacing w:after="100"/>
      </w:pPr>
      <w:r>
        <w:rPr>
          <w:rFonts w:ascii="Times New Roman" w:eastAsia="Times New Roman" w:hAnsi="Times New Roman" w:cs="Times New Roman"/>
          <w:sz w:val="18"/>
        </w:rPr>
        <w:t xml:space="preserve">Each region has an associated pagesize, specified when the region is </w:t>
      </w:r>
      <w:r w:rsidR="005C4B1A">
        <w:rPr>
          <w:rFonts w:ascii="Times New Roman" w:eastAsia="Times New Roman" w:hAnsi="Times New Roman" w:cs="Times New Roman"/>
          <w:sz w:val="18"/>
        </w:rPr>
        <w:t>created. The pagesize must be a</w:t>
      </w:r>
      <w:r>
        <w:rPr>
          <w:rFonts w:ascii="Times New Roman" w:eastAsia="Times New Roman" w:hAnsi="Times New Roman" w:cs="Times New Roman"/>
          <w:sz w:val="18"/>
        </w:rPr>
        <w:t xml:space="preserve"> power of 2. Segment lengths are always in multiples of this pagesize. For example, if a task</w:t>
      </w:r>
      <w:r>
        <w:t xml:space="preserve"> </w:t>
      </w:r>
      <w:r>
        <w:rPr>
          <w:rFonts w:ascii="Times New Roman" w:eastAsia="Times New Roman" w:hAnsi="Times New Roman" w:cs="Times New Roman"/>
          <w:sz w:val="18"/>
        </w:rPr>
        <w:t>requests a 700 byte segment from a regio</w:t>
      </w:r>
      <w:r w:rsidR="005926FB">
        <w:rPr>
          <w:rFonts w:ascii="Times New Roman" w:eastAsia="Times New Roman" w:hAnsi="Times New Roman" w:cs="Times New Roman"/>
          <w:sz w:val="18"/>
        </w:rPr>
        <w:t xml:space="preserve">n having a 512 byte </w:t>
      </w:r>
      <w:proofErr w:type="spellStart"/>
      <w:r w:rsidR="005926FB">
        <w:rPr>
          <w:rFonts w:ascii="Times New Roman" w:eastAsia="Times New Roman" w:hAnsi="Times New Roman" w:cs="Times New Roman"/>
          <w:sz w:val="18"/>
        </w:rPr>
        <w:t>pagesìze</w:t>
      </w:r>
      <w:proofErr w:type="spellEnd"/>
      <w:r w:rsidR="005926FB">
        <w:rPr>
          <w:rFonts w:ascii="Times New Roman" w:eastAsia="Times New Roman" w:hAnsi="Times New Roman" w:cs="Times New Roman"/>
          <w:sz w:val="18"/>
        </w:rPr>
        <w:t>, a</w:t>
      </w:r>
      <w:r>
        <w:rPr>
          <w:rFonts w:ascii="Times New Roman" w:eastAsia="Times New Roman" w:hAnsi="Times New Roman" w:cs="Times New Roman"/>
          <w:sz w:val="18"/>
        </w:rPr>
        <w:t xml:space="preserve"> 1024 byte segment is allocated.</w:t>
      </w:r>
    </w:p>
    <w:p w:rsidR="00F86C85" w:rsidRDefault="00F86C85" w:rsidP="00F86C85">
      <w:pPr>
        <w:spacing w:after="100"/>
        <w:jc w:val="both"/>
      </w:pPr>
      <w:r>
        <w:rPr>
          <w:rFonts w:ascii="Times New Roman" w:eastAsia="Times New Roman" w:hAnsi="Times New Roman" w:cs="Times New Roman"/>
          <w:sz w:val="18"/>
        </w:rPr>
        <w:t xml:space="preserve">When requesting a segment, if the request cannot immediately be satisfied, the requesting task may optionally wait </w:t>
      </w:r>
      <w:proofErr w:type="gramStart"/>
      <w:r>
        <w:rPr>
          <w:rFonts w:ascii="Times New Roman" w:eastAsia="Times New Roman" w:hAnsi="Times New Roman" w:cs="Times New Roman"/>
          <w:sz w:val="18"/>
        </w:rPr>
        <w:t>( with</w:t>
      </w:r>
      <w:proofErr w:type="gramEnd"/>
      <w:r>
        <w:rPr>
          <w:rFonts w:ascii="Times New Roman" w:eastAsia="Times New Roman" w:hAnsi="Times New Roman" w:cs="Times New Roman"/>
          <w:sz w:val="18"/>
        </w:rPr>
        <w:t xml:space="preserve"> or without timeout ) for a segment to become available. If it elects to wait, the task is placed in a memory wait queue associated with the region. Tasks can be queued </w:t>
      </w:r>
      <w:r w:rsidR="005C4B1A">
        <w:rPr>
          <w:rFonts w:ascii="Times New Roman" w:eastAsia="Times New Roman" w:hAnsi="Times New Roman" w:cs="Times New Roman"/>
          <w:sz w:val="18"/>
        </w:rPr>
        <w:t xml:space="preserve">either by priority or FIFO. When </w:t>
      </w:r>
      <w:r>
        <w:rPr>
          <w:rFonts w:ascii="Times New Roman" w:eastAsia="Times New Roman" w:hAnsi="Times New Roman" w:cs="Times New Roman"/>
          <w:sz w:val="18"/>
        </w:rPr>
        <w:t xml:space="preserve">a segment is returned, if possible it is merged with its neighbor segments and then the wait queue is searched. The first task, if any, whose request can be </w:t>
      </w:r>
      <w:proofErr w:type="gramStart"/>
      <w:r>
        <w:rPr>
          <w:rFonts w:ascii="Times New Roman" w:eastAsia="Times New Roman" w:hAnsi="Times New Roman" w:cs="Times New Roman"/>
          <w:sz w:val="18"/>
        </w:rPr>
        <w:t>satisfied</w:t>
      </w:r>
      <w:proofErr w:type="gramEnd"/>
      <w:r>
        <w:rPr>
          <w:rFonts w:ascii="Times New Roman" w:eastAsia="Times New Roman" w:hAnsi="Times New Roman" w:cs="Times New Roman"/>
          <w:sz w:val="18"/>
        </w:rPr>
        <w:t xml:space="preserve"> receives the segment.</w:t>
      </w:r>
    </w:p>
    <w:p w:rsidR="00F86C85" w:rsidRDefault="00F86C85" w:rsidP="00F86C85">
      <w:pPr>
        <w:spacing w:after="100"/>
        <w:jc w:val="both"/>
      </w:pPr>
      <w:r>
        <w:rPr>
          <w:rFonts w:ascii="Times New Roman" w:eastAsia="Times New Roman" w:hAnsi="Times New Roman" w:cs="Times New Roman"/>
          <w:sz w:val="18"/>
        </w:rPr>
        <w:t>In a multiprocessor system, regions may not be shared between processors. Segments may only be allocated or returned by tasks running on the processor from which the region was created. Hence, the GLOBAL flag used with the other create services is not supported by rn_create.</w:t>
      </w:r>
    </w:p>
    <w:p w:rsidR="00F86C85" w:rsidRDefault="00F86C85" w:rsidP="00F86C85">
      <w:pPr>
        <w:spacing w:after="100"/>
        <w:jc w:val="both"/>
      </w:pPr>
      <w:r>
        <w:rPr>
          <w:rFonts w:ascii="Times New Roman" w:eastAsia="Times New Roman" w:hAnsi="Times New Roman" w:cs="Times New Roman"/>
          <w:sz w:val="18"/>
        </w:rPr>
        <w:t>When a region is created</w:t>
      </w:r>
      <w:r w:rsidR="005926FB">
        <w:rPr>
          <w:rFonts w:ascii="Times New Roman" w:eastAsia="Times New Roman" w:hAnsi="Times New Roman" w:cs="Times New Roman"/>
          <w:sz w:val="18"/>
        </w:rPr>
        <w:t>, the executive must build data</w:t>
      </w:r>
      <w:r>
        <w:rPr>
          <w:rFonts w:ascii="Times New Roman" w:eastAsia="Times New Roman" w:hAnsi="Times New Roman" w:cs="Times New Roman"/>
          <w:sz w:val="18"/>
        </w:rPr>
        <w:t xml:space="preserve"> structures to manage the region. The memory containing these structures may itself be allocated from the region, in which case, the amount of allocatable memory within the region may be slightly less than the original size of the</w:t>
      </w:r>
      <w:r>
        <w:t xml:space="preserve"> </w:t>
      </w:r>
      <w:r>
        <w:rPr>
          <w:rFonts w:ascii="Times New Roman" w:eastAsia="Times New Roman" w:hAnsi="Times New Roman" w:cs="Times New Roman"/>
          <w:sz w:val="18"/>
        </w:rPr>
        <w:t>region.</w:t>
      </w:r>
    </w:p>
    <w:p w:rsidR="00F86C85" w:rsidRDefault="00F86C85" w:rsidP="00F86C85">
      <w:pPr>
        <w:spacing w:after="100"/>
      </w:pPr>
      <w:r>
        <w:rPr>
          <w:rFonts w:ascii="Times New Roman" w:eastAsia="Times New Roman" w:hAnsi="Times New Roman" w:cs="Times New Roman"/>
          <w:sz w:val="18"/>
        </w:rPr>
        <w:t>The maximum number of regions that may exist at any one time is a configuration parameter.</w:t>
      </w:r>
    </w:p>
    <w:p w:rsidR="00F86C85" w:rsidRDefault="00F86C85" w:rsidP="00F86C85">
      <w:pPr>
        <w:spacing w:after="100"/>
      </w:pPr>
      <w:r>
        <w:rPr>
          <w:rFonts w:ascii="Times New Roman" w:eastAsia="Times New Roman" w:hAnsi="Times New Roman" w:cs="Times New Roman"/>
          <w:sz w:val="18"/>
        </w:rPr>
        <w:t>The directives provided by the region manager are:</w:t>
      </w:r>
    </w:p>
    <w:p w:rsidR="00F86C85" w:rsidRDefault="00F86C85" w:rsidP="00F86C85">
      <w:pPr>
        <w:spacing w:after="100"/>
      </w:pPr>
      <w:r>
        <w:rPr>
          <w:rFonts w:ascii="Times New Roman" w:eastAsia="Times New Roman" w:hAnsi="Times New Roman" w:cs="Times New Roman"/>
          <w:sz w:val="18"/>
        </w:rPr>
        <w:t>Directive Function</w:t>
      </w:r>
    </w:p>
    <w:tbl>
      <w:tblPr>
        <w:tblStyle w:val="TableGrid"/>
        <w:tblW w:w="0" w:type="auto"/>
        <w:tblInd w:w="3285" w:type="dxa"/>
        <w:tblLook w:val="04A0" w:firstRow="1" w:lastRow="0" w:firstColumn="1" w:lastColumn="0" w:noHBand="0" w:noVBand="1"/>
      </w:tblPr>
      <w:tblGrid>
        <w:gridCol w:w="1368"/>
        <w:gridCol w:w="2295"/>
      </w:tblGrid>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Directive</w:t>
            </w:r>
          </w:p>
        </w:tc>
        <w:tc>
          <w:tcPr>
            <w:tcW w:w="2295"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Function</w:t>
            </w:r>
          </w:p>
        </w:tc>
      </w:tr>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rn_create</w:t>
            </w:r>
          </w:p>
        </w:tc>
        <w:tc>
          <w:tcPr>
            <w:tcW w:w="2295"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Create a region</w:t>
            </w:r>
          </w:p>
        </w:tc>
      </w:tr>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rn_ident</w:t>
            </w:r>
          </w:p>
        </w:tc>
        <w:tc>
          <w:tcPr>
            <w:tcW w:w="2295"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Obtain id of a region</w:t>
            </w:r>
          </w:p>
        </w:tc>
      </w:tr>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rn_delete</w:t>
            </w:r>
          </w:p>
        </w:tc>
        <w:tc>
          <w:tcPr>
            <w:tcW w:w="2295"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Delete a region</w:t>
            </w:r>
          </w:p>
        </w:tc>
      </w:tr>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rn_getseg</w:t>
            </w:r>
          </w:p>
        </w:tc>
        <w:tc>
          <w:tcPr>
            <w:tcW w:w="2295" w:type="dxa"/>
          </w:tcPr>
          <w:p w:rsidR="00F86C85" w:rsidRPr="00687F6D" w:rsidRDefault="00E64F5E" w:rsidP="00077DD7">
            <w:pPr>
              <w:rPr>
                <w:rFonts w:ascii="Times New Roman" w:hAnsi="Times New Roman" w:cs="Times New Roman"/>
                <w:sz w:val="18"/>
                <w:szCs w:val="18"/>
              </w:rPr>
            </w:pPr>
            <w:r>
              <w:rPr>
                <w:rFonts w:ascii="Times New Roman" w:hAnsi="Times New Roman" w:cs="Times New Roman"/>
                <w:sz w:val="18"/>
                <w:szCs w:val="18"/>
              </w:rPr>
              <w:t>Get</w:t>
            </w:r>
            <w:r w:rsidR="00F86C85" w:rsidRPr="00687F6D">
              <w:rPr>
                <w:rFonts w:ascii="Times New Roman" w:hAnsi="Times New Roman" w:cs="Times New Roman"/>
                <w:sz w:val="18"/>
                <w:szCs w:val="18"/>
              </w:rPr>
              <w:t xml:space="preserve"> a segment</w:t>
            </w:r>
          </w:p>
        </w:tc>
      </w:tr>
      <w:tr w:rsidR="00F86C85" w:rsidTr="00077DD7">
        <w:tc>
          <w:tcPr>
            <w:tcW w:w="1368"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rn_retseg</w:t>
            </w:r>
          </w:p>
        </w:tc>
        <w:tc>
          <w:tcPr>
            <w:tcW w:w="2295" w:type="dxa"/>
          </w:tcPr>
          <w:p w:rsidR="00F86C85" w:rsidRPr="00687F6D" w:rsidRDefault="00F86C85" w:rsidP="00077DD7">
            <w:pPr>
              <w:rPr>
                <w:rFonts w:ascii="Times New Roman" w:hAnsi="Times New Roman" w:cs="Times New Roman"/>
                <w:sz w:val="18"/>
                <w:szCs w:val="18"/>
              </w:rPr>
            </w:pPr>
            <w:r w:rsidRPr="00687F6D">
              <w:rPr>
                <w:rFonts w:ascii="Times New Roman" w:hAnsi="Times New Roman" w:cs="Times New Roman"/>
                <w:sz w:val="18"/>
                <w:szCs w:val="18"/>
              </w:rPr>
              <w:t>Return a segment</w:t>
            </w:r>
          </w:p>
        </w:tc>
      </w:tr>
    </w:tbl>
    <w:p w:rsidR="00F86C85" w:rsidRDefault="00F86C85" w:rsidP="00F86C85">
      <w:pPr>
        <w:rPr>
          <w:rFonts w:ascii="Times New Roman" w:hAnsi="Times New Roman" w:cs="Times New Roman"/>
          <w:sz w:val="18"/>
          <w:szCs w:val="18"/>
        </w:rPr>
      </w:pPr>
    </w:p>
    <w:p w:rsidR="00F86C85" w:rsidRDefault="00F86C85" w:rsidP="00F86C85">
      <w:pPr>
        <w:rPr>
          <w:rFonts w:ascii="Times New Roman" w:hAnsi="Times New Roman" w:cs="Times New Roman"/>
          <w:sz w:val="18"/>
          <w:szCs w:val="18"/>
        </w:rPr>
      </w:pPr>
    </w:p>
    <w:p w:rsidR="00F86C85" w:rsidRPr="000F7094" w:rsidRDefault="00F86C85" w:rsidP="00F86C85">
      <w:pPr>
        <w:rPr>
          <w:sz w:val="4"/>
          <w:szCs w:val="4"/>
        </w:rPr>
      </w:pPr>
      <w:r>
        <w:rPr>
          <w:rFonts w:ascii="Times New Roman" w:hAnsi="Times New Roman" w:cs="Times New Roman"/>
          <w:sz w:val="18"/>
          <w:szCs w:val="18"/>
        </w:rPr>
        <w:t>Page 68</w:t>
      </w:r>
      <w:r>
        <w:br w:type="page"/>
      </w:r>
    </w:p>
    <w:p w:rsidR="00F86C85" w:rsidRDefault="00F86C85" w:rsidP="00F86C85">
      <w:pPr>
        <w:pBdr>
          <w:top w:val="single" w:sz="4" w:space="1" w:color="auto"/>
        </w:pBdr>
      </w:pPr>
    </w:p>
    <w:p w:rsidR="00F86C85" w:rsidRDefault="00F86C85" w:rsidP="00F86C85">
      <w:pPr>
        <w:spacing w:after="100"/>
      </w:pPr>
      <w:r>
        <w:rPr>
          <w:rFonts w:ascii="Times New Roman" w:eastAsia="Times New Roman" w:hAnsi="Times New Roman" w:cs="Times New Roman"/>
          <w:sz w:val="18"/>
        </w:rPr>
        <w:t>Real Time Exe</w:t>
      </w:r>
      <w:r w:rsidR="00E64F5E">
        <w:rPr>
          <w:rFonts w:ascii="Times New Roman" w:eastAsia="Times New Roman" w:hAnsi="Times New Roman" w:cs="Times New Roman"/>
          <w:sz w:val="18"/>
        </w:rPr>
        <w:t xml:space="preserve">cutive lnterface Definition </w:t>
      </w:r>
      <w:r>
        <w:rPr>
          <w:rFonts w:ascii="Times New Roman" w:eastAsia="Times New Roman" w:hAnsi="Times New Roman" w:cs="Times New Roman"/>
          <w:sz w:val="18"/>
        </w:rPr>
        <w:t xml:space="preserve"> </w:t>
      </w:r>
      <w:r w:rsidR="00E64F5E">
        <w:rPr>
          <w:rFonts w:ascii="Times New Roman" w:eastAsia="Times New Roman" w:hAnsi="Times New Roman" w:cs="Times New Roman"/>
          <w:sz w:val="18"/>
        </w:rPr>
        <w:t xml:space="preserve">                                                                                                 </w:t>
      </w:r>
      <w:r>
        <w:rPr>
          <w:rFonts w:ascii="Times New Roman" w:eastAsia="Times New Roman" w:hAnsi="Times New Roman" w:cs="Times New Roman"/>
          <w:sz w:val="18"/>
        </w:rPr>
        <w:t>January 22, 1988</w:t>
      </w:r>
    </w:p>
    <w:p w:rsidR="00F86C85" w:rsidRDefault="00F86C85" w:rsidP="00F86C85">
      <w:pPr>
        <w:spacing w:after="100"/>
      </w:pPr>
      <w:proofErr w:type="gramStart"/>
      <w:r>
        <w:rPr>
          <w:rFonts w:ascii="Times New Roman" w:eastAsia="Times New Roman" w:hAnsi="Times New Roman" w:cs="Times New Roman"/>
          <w:sz w:val="18"/>
        </w:rPr>
        <w:t>3.7.2  Partition</w:t>
      </w:r>
      <w:proofErr w:type="gramEnd"/>
      <w:r>
        <w:rPr>
          <w:rFonts w:ascii="Times New Roman" w:eastAsia="Times New Roman" w:hAnsi="Times New Roman" w:cs="Times New Roman"/>
          <w:sz w:val="18"/>
        </w:rPr>
        <w:t xml:space="preserve"> Manager</w:t>
      </w:r>
    </w:p>
    <w:p w:rsidR="00F86C85" w:rsidRDefault="00F86C85" w:rsidP="00F86C85">
      <w:pPr>
        <w:spacing w:after="100"/>
        <w:jc w:val="both"/>
      </w:pPr>
      <w:r>
        <w:rPr>
          <w:rFonts w:ascii="Times New Roman" w:eastAsia="Times New Roman" w:hAnsi="Times New Roman" w:cs="Times New Roman"/>
          <w:sz w:val="18"/>
        </w:rPr>
        <w:t>A partition is a pool of equal sized buffers. Pt_create creates a partition in a physical contiguous memory area provided by the caller. Like all objects managed by the executive, partitions have a 4 character name, and, once crea</w:t>
      </w:r>
      <w:r w:rsidR="005E6681">
        <w:rPr>
          <w:rFonts w:ascii="Times New Roman" w:eastAsia="Times New Roman" w:hAnsi="Times New Roman" w:cs="Times New Roman"/>
          <w:sz w:val="18"/>
        </w:rPr>
        <w:t xml:space="preserve">ted, a 32-bit partition id </w:t>
      </w:r>
      <w:proofErr w:type="gramStart"/>
      <w:r w:rsidR="005E6681">
        <w:rPr>
          <w:rFonts w:ascii="Times New Roman" w:eastAsia="Times New Roman" w:hAnsi="Times New Roman" w:cs="Times New Roman"/>
          <w:sz w:val="18"/>
        </w:rPr>
        <w:t>( pti</w:t>
      </w:r>
      <w:r>
        <w:rPr>
          <w:rFonts w:ascii="Times New Roman" w:eastAsia="Times New Roman" w:hAnsi="Times New Roman" w:cs="Times New Roman"/>
          <w:sz w:val="18"/>
        </w:rPr>
        <w:t>d</w:t>
      </w:r>
      <w:proofErr w:type="gramEnd"/>
      <w:r>
        <w:rPr>
          <w:rFonts w:ascii="Times New Roman" w:eastAsia="Times New Roman" w:hAnsi="Times New Roman" w:cs="Times New Roman"/>
          <w:sz w:val="18"/>
        </w:rPr>
        <w:t>). Tasks other than the creator can use the pt_ident directive to obtain a partition’s ptid. Pt_getbuf and pt_retbuf allocate and return buffers from the partition.</w:t>
      </w:r>
    </w:p>
    <w:p w:rsidR="00F86C85" w:rsidRDefault="00F86C85" w:rsidP="00F86C85">
      <w:pPr>
        <w:spacing w:after="100"/>
      </w:pPr>
      <w:r>
        <w:rPr>
          <w:rFonts w:ascii="Times New Roman" w:eastAsia="Times New Roman" w:hAnsi="Times New Roman" w:cs="Times New Roman"/>
          <w:sz w:val="18"/>
        </w:rPr>
        <w:t>Each partition contains a specified number of size buffers. The number and size of the buffers is specified when the partition is created.</w:t>
      </w:r>
    </w:p>
    <w:p w:rsidR="00F86C85" w:rsidRDefault="00F86C85" w:rsidP="00F86C85">
      <w:pPr>
        <w:spacing w:after="100"/>
        <w:jc w:val="both"/>
      </w:pPr>
      <w:r>
        <w:rPr>
          <w:rFonts w:ascii="Times New Roman" w:eastAsia="Times New Roman" w:hAnsi="Times New Roman" w:cs="Times New Roman"/>
          <w:sz w:val="18"/>
        </w:rPr>
        <w:t>In a shared memory multiprocessor configuration, partitions may be shared between processors. To do so, the caller must declare the partition GLOBAL when it is created. If a partition is GLOBAL, then the executive will arbitrate access to the partition.</w:t>
      </w:r>
    </w:p>
    <w:p w:rsidR="00F86C85" w:rsidRDefault="00F86C85" w:rsidP="00F86C85">
      <w:pPr>
        <w:spacing w:after="100"/>
      </w:pPr>
      <w:r>
        <w:rPr>
          <w:rFonts w:ascii="Times New Roman" w:eastAsia="Times New Roman" w:hAnsi="Times New Roman" w:cs="Times New Roman"/>
          <w:sz w:val="18"/>
        </w:rPr>
        <w:t>Tasks may not wait for buffers. If no buffers are available an error number is returned.</w:t>
      </w:r>
    </w:p>
    <w:p w:rsidR="00F86C85" w:rsidRDefault="00F86C85" w:rsidP="00F86C85">
      <w:pPr>
        <w:spacing w:after="100"/>
        <w:jc w:val="both"/>
      </w:pPr>
      <w:r>
        <w:rPr>
          <w:rFonts w:ascii="Times New Roman" w:eastAsia="Times New Roman" w:hAnsi="Times New Roman" w:cs="Times New Roman"/>
          <w:sz w:val="18"/>
        </w:rPr>
        <w:t>When a partition is created, the executive must build data structures to manage the partition. The memory containing these structures may be allocated within the partition area provided by the caller, in which case, the partition may occupy slightly more memory than the simple product</w:t>
      </w:r>
      <w:r>
        <w:t xml:space="preserve"> </w:t>
      </w:r>
      <w:r>
        <w:rPr>
          <w:rFonts w:ascii="Times New Roman" w:eastAsia="Times New Roman" w:hAnsi="Times New Roman" w:cs="Times New Roman"/>
          <w:sz w:val="18"/>
        </w:rPr>
        <w:t>of the buffer count and buffer size.</w:t>
      </w:r>
    </w:p>
    <w:p w:rsidR="00F86C85" w:rsidRDefault="00F86C85" w:rsidP="00F86C85">
      <w:pPr>
        <w:spacing w:after="100"/>
      </w:pPr>
      <w:r>
        <w:rPr>
          <w:rFonts w:ascii="Times New Roman" w:eastAsia="Times New Roman" w:hAnsi="Times New Roman" w:cs="Times New Roman"/>
          <w:sz w:val="18"/>
        </w:rPr>
        <w:t>The maximum number of partitions that may exist at any one time is a configuration parameter.</w:t>
      </w:r>
    </w:p>
    <w:p w:rsidR="00F86C85" w:rsidRPr="003135F7" w:rsidRDefault="00F86C85" w:rsidP="00F86C85">
      <w:pPr>
        <w:spacing w:after="100"/>
        <w:rPr>
          <w:rFonts w:ascii="Times New Roman" w:hAnsi="Times New Roman" w:cs="Times New Roman"/>
          <w:sz w:val="18"/>
          <w:szCs w:val="18"/>
        </w:rPr>
      </w:pPr>
      <w:r>
        <w:rPr>
          <w:rFonts w:ascii="Times New Roman" w:eastAsia="Times New Roman" w:hAnsi="Times New Roman" w:cs="Times New Roman"/>
          <w:sz w:val="18"/>
        </w:rPr>
        <w:t xml:space="preserve">The directives provided by the partition </w:t>
      </w:r>
      <w:r w:rsidRPr="003135F7">
        <w:rPr>
          <w:rFonts w:ascii="Times New Roman" w:eastAsia="Times New Roman" w:hAnsi="Times New Roman" w:cs="Times New Roman"/>
          <w:sz w:val="18"/>
          <w:szCs w:val="18"/>
        </w:rPr>
        <w:t>manager are:</w:t>
      </w:r>
    </w:p>
    <w:tbl>
      <w:tblPr>
        <w:tblStyle w:val="TableGrid"/>
        <w:tblW w:w="0" w:type="auto"/>
        <w:tblInd w:w="2925" w:type="dxa"/>
        <w:tblLook w:val="04A0" w:firstRow="1" w:lastRow="0" w:firstColumn="1" w:lastColumn="0" w:noHBand="0" w:noVBand="1"/>
      </w:tblPr>
      <w:tblGrid>
        <w:gridCol w:w="1368"/>
        <w:gridCol w:w="2655"/>
      </w:tblGrid>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Directive</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Function</w:t>
            </w:r>
          </w:p>
        </w:tc>
      </w:tr>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pt_create</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Create a partition</w:t>
            </w:r>
          </w:p>
        </w:tc>
      </w:tr>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pt_ident</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Obtain id of a partition</w:t>
            </w:r>
          </w:p>
        </w:tc>
      </w:tr>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pt_delete</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Delete a partition</w:t>
            </w:r>
          </w:p>
        </w:tc>
      </w:tr>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pt_getbuf</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Get a buffer</w:t>
            </w:r>
          </w:p>
        </w:tc>
      </w:tr>
      <w:tr w:rsidR="00F86C85" w:rsidRPr="003135F7" w:rsidTr="00077DD7">
        <w:tc>
          <w:tcPr>
            <w:tcW w:w="1368"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pt_retbuf</w:t>
            </w:r>
          </w:p>
        </w:tc>
        <w:tc>
          <w:tcPr>
            <w:tcW w:w="2655" w:type="dxa"/>
          </w:tcPr>
          <w:p w:rsidR="00F86C85" w:rsidRPr="003135F7" w:rsidRDefault="00F86C85" w:rsidP="00077DD7">
            <w:pPr>
              <w:rPr>
                <w:rFonts w:ascii="Times New Roman" w:hAnsi="Times New Roman" w:cs="Times New Roman"/>
                <w:sz w:val="18"/>
                <w:szCs w:val="18"/>
              </w:rPr>
            </w:pPr>
            <w:r w:rsidRPr="003135F7">
              <w:rPr>
                <w:rFonts w:ascii="Times New Roman" w:hAnsi="Times New Roman" w:cs="Times New Roman"/>
                <w:sz w:val="18"/>
                <w:szCs w:val="18"/>
              </w:rPr>
              <w:t>Return a buffer</w:t>
            </w:r>
          </w:p>
        </w:tc>
      </w:tr>
    </w:tbl>
    <w:p w:rsidR="00F86C85" w:rsidRDefault="00F86C85" w:rsidP="00F86C85"/>
    <w:p w:rsidR="00F86C85" w:rsidRPr="003135F7" w:rsidRDefault="00F86C85" w:rsidP="00F86C85">
      <w:pPr>
        <w:rPr>
          <w:rFonts w:ascii="Times New Roman" w:hAnsi="Times New Roman" w:cs="Times New Roman"/>
          <w:sz w:val="18"/>
          <w:szCs w:val="18"/>
        </w:rPr>
      </w:pPr>
      <w:r>
        <w:t xml:space="preserve"> </w:t>
      </w:r>
      <w:r w:rsidRPr="003135F7">
        <w:rPr>
          <w:rFonts w:ascii="Times New Roman" w:hAnsi="Times New Roman" w:cs="Times New Roman"/>
          <w:sz w:val="18"/>
          <w:szCs w:val="18"/>
        </w:rPr>
        <w:t>Page 69</w:t>
      </w:r>
      <w:r w:rsidRPr="003135F7">
        <w:rPr>
          <w:rFonts w:ascii="Times New Roman" w:hAnsi="Times New Roman" w:cs="Times New Roman"/>
          <w:sz w:val="18"/>
          <w:szCs w:val="18"/>
        </w:rPr>
        <w:br w:type="page"/>
      </w:r>
    </w:p>
    <w:p w:rsidR="00F86C85" w:rsidRPr="003135F7" w:rsidRDefault="00F86C85" w:rsidP="00F86C85">
      <w:pPr>
        <w:pBdr>
          <w:top w:val="single" w:sz="4" w:space="1" w:color="auto"/>
        </w:pBdr>
        <w:rPr>
          <w:rFonts w:ascii="Times New Roman" w:hAnsi="Times New Roman" w:cs="Times New Roman"/>
          <w:sz w:val="18"/>
          <w:szCs w:val="18"/>
        </w:rPr>
      </w:pPr>
      <w:r>
        <w:rPr>
          <w:rFonts w:ascii="Times New Roman" w:hAnsi="Times New Roman" w:cs="Times New Roman"/>
          <w:sz w:val="18"/>
          <w:szCs w:val="18"/>
        </w:rPr>
        <w:lastRenderedPageBreak/>
        <w:t xml:space="preserve">January </w:t>
      </w:r>
      <w:r w:rsidR="006F20F3">
        <w:rPr>
          <w:rFonts w:ascii="Times New Roman" w:hAnsi="Times New Roman" w:cs="Times New Roman"/>
          <w:sz w:val="18"/>
          <w:szCs w:val="18"/>
        </w:rPr>
        <w:t xml:space="preserve">22, </w:t>
      </w:r>
      <w:r>
        <w:rPr>
          <w:rFonts w:ascii="Times New Roman" w:hAnsi="Times New Roman" w:cs="Times New Roman"/>
          <w:sz w:val="18"/>
          <w:szCs w:val="18"/>
        </w:rPr>
        <w:t xml:space="preserve">1988                                     </w:t>
      </w:r>
      <w:r w:rsidR="006F20F3">
        <w:rPr>
          <w:rFonts w:ascii="Times New Roman" w:hAnsi="Times New Roman" w:cs="Times New Roman"/>
          <w:sz w:val="18"/>
          <w:szCs w:val="18"/>
        </w:rPr>
        <w:t xml:space="preserve">                           </w:t>
      </w:r>
      <w:r>
        <w:rPr>
          <w:rFonts w:ascii="Times New Roman" w:hAnsi="Times New Roman" w:cs="Times New Roman"/>
          <w:sz w:val="18"/>
          <w:szCs w:val="18"/>
        </w:rPr>
        <w:t xml:space="preserve"> Real Time Executive Interface Definition</w:t>
      </w:r>
      <w:r>
        <w:rPr>
          <w:rFonts w:ascii="Times New Roman" w:hAnsi="Times New Roman" w:cs="Times New Roman"/>
          <w:sz w:val="18"/>
          <w:szCs w:val="18"/>
        </w:rPr>
        <w:tab/>
      </w:r>
    </w:p>
    <w:p w:rsidR="00F86C85" w:rsidRDefault="00F86C85" w:rsidP="00F86C85">
      <w:pPr>
        <w:pBdr>
          <w:top w:val="single" w:sz="4" w:space="1" w:color="auto"/>
        </w:pBdr>
      </w:pPr>
    </w:p>
    <w:p w:rsidR="00F86C85" w:rsidRDefault="00F86C85" w:rsidP="00F86C85">
      <w:pPr>
        <w:spacing w:after="100"/>
      </w:pPr>
      <w:r>
        <w:rPr>
          <w:rFonts w:ascii="Times New Roman" w:eastAsia="Times New Roman" w:hAnsi="Times New Roman" w:cs="Times New Roman"/>
          <w:sz w:val="18"/>
        </w:rPr>
        <w:t xml:space="preserve">3.7.3 RN-CREATE </w:t>
      </w:r>
    </w:p>
    <w:p w:rsidR="00F86C85" w:rsidRDefault="00F86C85" w:rsidP="00F86C85">
      <w:pPr>
        <w:spacing w:after="100"/>
      </w:pPr>
      <w:r>
        <w:rPr>
          <w:rFonts w:ascii="Times New Roman" w:eastAsia="Times New Roman" w:hAnsi="Times New Roman" w:cs="Times New Roman"/>
          <w:sz w:val="18"/>
        </w:rPr>
        <w:t>NAME</w:t>
      </w:r>
    </w:p>
    <w:p w:rsidR="00F86C85" w:rsidRDefault="00F86C85" w:rsidP="00F86C85">
      <w:pPr>
        <w:spacing w:after="100"/>
      </w:pPr>
      <w:proofErr w:type="gramStart"/>
      <w:r>
        <w:rPr>
          <w:rFonts w:ascii="Times New Roman" w:eastAsia="Times New Roman" w:hAnsi="Times New Roman" w:cs="Times New Roman"/>
          <w:sz w:val="18"/>
        </w:rPr>
        <w:t>rn_create-</w:t>
      </w:r>
      <w:proofErr w:type="gramEnd"/>
      <w:r>
        <w:rPr>
          <w:rFonts w:ascii="Times New Roman" w:eastAsia="Times New Roman" w:hAnsi="Times New Roman" w:cs="Times New Roman"/>
          <w:sz w:val="18"/>
        </w:rPr>
        <w:t xml:space="preserve"> “Create a Region”</w:t>
      </w:r>
    </w:p>
    <w:p w:rsidR="00F86C85" w:rsidRDefault="00F86C85" w:rsidP="00F86C85">
      <w:pPr>
        <w:spacing w:after="100"/>
      </w:pPr>
      <w:r>
        <w:rPr>
          <w:rFonts w:ascii="Times New Roman" w:eastAsia="Times New Roman" w:hAnsi="Times New Roman" w:cs="Times New Roman"/>
          <w:sz w:val="18"/>
        </w:rPr>
        <w:t>SYNOPSIS</w:t>
      </w:r>
    </w:p>
    <w:p w:rsidR="00F86C85" w:rsidRDefault="00F86C85" w:rsidP="00F86C85">
      <w:pPr>
        <w:spacing w:after="100"/>
        <w:ind w:firstLine="4"/>
        <w:rPr>
          <w:rFonts w:ascii="Times New Roman" w:eastAsia="Times New Roman" w:hAnsi="Times New Roman" w:cs="Times New Roman"/>
          <w:sz w:val="18"/>
        </w:rPr>
      </w:pPr>
      <w:r>
        <w:rPr>
          <w:rFonts w:ascii="Times New Roman" w:eastAsia="Times New Roman" w:hAnsi="Times New Roman" w:cs="Times New Roman"/>
          <w:sz w:val="18"/>
        </w:rPr>
        <w:t>#include &lt;</w:t>
      </w:r>
      <w:proofErr w:type="spellStart"/>
      <w:r>
        <w:rPr>
          <w:rFonts w:ascii="Times New Roman" w:eastAsia="Times New Roman" w:hAnsi="Times New Roman" w:cs="Times New Roman"/>
          <w:sz w:val="18"/>
        </w:rPr>
        <w:t>memory.h</w:t>
      </w:r>
      <w:proofErr w:type="spellEnd"/>
      <w:r>
        <w:rPr>
          <w:rFonts w:ascii="Times New Roman" w:eastAsia="Times New Roman" w:hAnsi="Times New Roman" w:cs="Times New Roman"/>
          <w:sz w:val="18"/>
        </w:rPr>
        <w:t>&gt;</w:t>
      </w:r>
    </w:p>
    <w:p w:rsidR="00F86C85" w:rsidRDefault="00F86C85" w:rsidP="00F86C85">
      <w:pPr>
        <w:spacing w:after="100"/>
        <w:ind w:firstLine="4"/>
        <w:rPr>
          <w:rFonts w:ascii="Times New Roman" w:eastAsia="Times New Roman" w:hAnsi="Times New Roman" w:cs="Times New Roman"/>
          <w:sz w:val="18"/>
        </w:rPr>
      </w:pPr>
      <w:proofErr w:type="gramStart"/>
      <w:r>
        <w:rPr>
          <w:rFonts w:ascii="Times New Roman" w:eastAsia="Times New Roman" w:hAnsi="Times New Roman" w:cs="Times New Roman"/>
          <w:sz w:val="18"/>
        </w:rPr>
        <w:t>unit</w:t>
      </w:r>
      <w:proofErr w:type="gramEnd"/>
      <w:r>
        <w:rPr>
          <w:rFonts w:ascii="Times New Roman" w:eastAsia="Times New Roman" w:hAnsi="Times New Roman" w:cs="Times New Roman"/>
          <w:sz w:val="18"/>
        </w:rPr>
        <w:t xml:space="preserve"> rn_create (name, paddr, length, pagesize, flags, &amp;rnid, &amp;bytes)</w:t>
      </w:r>
    </w:p>
    <w:p w:rsidR="00F86C85" w:rsidRDefault="00F86C85" w:rsidP="00F86C85">
      <w:pPr>
        <w:spacing w:after="100"/>
        <w:ind w:firstLine="4"/>
        <w:rPr>
          <w:rFonts w:ascii="Times New Roman" w:eastAsia="Times New Roman" w:hAnsi="Times New Roman" w:cs="Times New Roman"/>
          <w:sz w:val="18"/>
        </w:rPr>
      </w:pPr>
    </w:p>
    <w:p w:rsidR="00F86C85" w:rsidRDefault="00F86C85" w:rsidP="00F86C85">
      <w:pPr>
        <w:spacing w:after="100"/>
        <w:ind w:firstLine="4"/>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name;        </w:t>
      </w:r>
      <w:r w:rsidR="006F20F3">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 user defined</w:t>
      </w:r>
      <w:r w:rsidR="00556489">
        <w:rPr>
          <w:rFonts w:ascii="Times New Roman" w:eastAsia="Times New Roman" w:hAnsi="Times New Roman" w:cs="Times New Roman"/>
          <w:sz w:val="18"/>
        </w:rPr>
        <w:t xml:space="preserve"> 4-byte</w:t>
      </w:r>
      <w:r>
        <w:rPr>
          <w:rFonts w:ascii="Times New Roman" w:eastAsia="Times New Roman" w:hAnsi="Times New Roman" w:cs="Times New Roman"/>
          <w:sz w:val="18"/>
        </w:rPr>
        <w:t xml:space="preserve"> region name */</w:t>
      </w:r>
    </w:p>
    <w:p w:rsidR="00F86C85" w:rsidRDefault="00F86C85" w:rsidP="00F86C85">
      <w:pPr>
        <w:spacing w:after="100"/>
        <w:ind w:firstLine="4"/>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char</w:t>
      </w:r>
      <w:proofErr w:type="gram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paddr</w:t>
      </w:r>
      <w:proofErr w:type="spellEnd"/>
      <w:r>
        <w:rPr>
          <w:rFonts w:ascii="Times New Roman" w:eastAsia="Times New Roman" w:hAnsi="Times New Roman" w:cs="Times New Roman"/>
          <w:sz w:val="18"/>
        </w:rPr>
        <w:t xml:space="preserve">;     </w:t>
      </w:r>
      <w:r w:rsidR="006F20F3">
        <w:rPr>
          <w:rFonts w:ascii="Times New Roman" w:eastAsia="Times New Roman" w:hAnsi="Times New Roman" w:cs="Times New Roman"/>
          <w:sz w:val="18"/>
        </w:rPr>
        <w:t xml:space="preserve">  /* </w:t>
      </w:r>
      <w:r>
        <w:rPr>
          <w:rFonts w:ascii="Times New Roman" w:eastAsia="Times New Roman" w:hAnsi="Times New Roman" w:cs="Times New Roman"/>
          <w:sz w:val="18"/>
        </w:rPr>
        <w:t>physical start address of region */</w:t>
      </w:r>
    </w:p>
    <w:p w:rsidR="00F86C85" w:rsidRDefault="00F86C85" w:rsidP="00F86C85">
      <w:pPr>
        <w:spacing w:after="100"/>
        <w:ind w:firstLine="4"/>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length;       </w:t>
      </w:r>
      <w:r w:rsidR="006F20F3">
        <w:rPr>
          <w:rFonts w:ascii="Times New Roman" w:eastAsia="Times New Roman" w:hAnsi="Times New Roman" w:cs="Times New Roman"/>
          <w:sz w:val="18"/>
        </w:rPr>
        <w:t xml:space="preserve"> /* </w:t>
      </w:r>
      <w:r>
        <w:rPr>
          <w:rFonts w:ascii="Times New Roman" w:eastAsia="Times New Roman" w:hAnsi="Times New Roman" w:cs="Times New Roman"/>
          <w:sz w:val="18"/>
        </w:rPr>
        <w:t>physical length in bytes */</w:t>
      </w:r>
    </w:p>
    <w:p w:rsidR="00F86C85" w:rsidRPr="005D7FDF"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sidR="005C4B1A">
        <w:rPr>
          <w:rFonts w:ascii="Times New Roman" w:eastAsia="Times New Roman" w:hAnsi="Times New Roman" w:cs="Times New Roman"/>
          <w:sz w:val="18"/>
        </w:rPr>
        <w:t>uint</w:t>
      </w:r>
      <w:proofErr w:type="gramEnd"/>
      <w:r w:rsidR="005C4B1A">
        <w:rPr>
          <w:rFonts w:ascii="Times New Roman" w:eastAsia="Times New Roman" w:hAnsi="Times New Roman" w:cs="Times New Roman"/>
          <w:sz w:val="18"/>
        </w:rPr>
        <w:t xml:space="preserve"> pagesiz</w:t>
      </w:r>
      <w:r>
        <w:rPr>
          <w:rFonts w:ascii="Times New Roman" w:eastAsia="Times New Roman" w:hAnsi="Times New Roman" w:cs="Times New Roman"/>
          <w:sz w:val="18"/>
        </w:rPr>
        <w:t xml:space="preserve">e;    </w:t>
      </w:r>
      <w:r w:rsidR="005C4B1A">
        <w:rPr>
          <w:rFonts w:ascii="Times New Roman" w:eastAsia="Times New Roman" w:hAnsi="Times New Roman" w:cs="Times New Roman"/>
          <w:sz w:val="18"/>
        </w:rPr>
        <w:t>/* region pagesiz</w:t>
      </w:r>
      <w:r>
        <w:rPr>
          <w:rFonts w:ascii="Times New Roman" w:eastAsia="Times New Roman" w:hAnsi="Times New Roman" w:cs="Times New Roman"/>
          <w:sz w:val="18"/>
        </w:rPr>
        <w:t>e */</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flags;          /* region attributes */</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rnid;            /* region id - returned by this call */ </w:t>
      </w:r>
    </w:p>
    <w:p w:rsidR="00F86C85" w:rsidRDefault="00F86C85" w:rsidP="00F86C85">
      <w:pPr>
        <w:spacing w:after="100"/>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bytes;          /* available number of bytes</w:t>
      </w:r>
      <w:r w:rsidR="006F20F3">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returned by this call */</w:t>
      </w:r>
    </w:p>
    <w:p w:rsidR="006F20F3" w:rsidRDefault="006F20F3" w:rsidP="00F86C85">
      <w:pPr>
        <w:spacing w:after="100"/>
        <w:rPr>
          <w:rFonts w:ascii="Times New Roman" w:eastAsia="Times New Roman" w:hAnsi="Times New Roman" w:cs="Times New Roman"/>
          <w:sz w:val="18"/>
        </w:rPr>
      </w:pPr>
    </w:p>
    <w:p w:rsidR="00F86C85" w:rsidRDefault="00F86C85" w:rsidP="00F86C85">
      <w:pPr>
        <w:spacing w:after="100"/>
      </w:pPr>
      <w:r>
        <w:rPr>
          <w:rFonts w:ascii="Times New Roman" w:eastAsia="Times New Roman" w:hAnsi="Times New Roman" w:cs="Times New Roman"/>
          <w:sz w:val="18"/>
        </w:rPr>
        <w:t>The flags field values are:</w:t>
      </w:r>
    </w:p>
    <w:p w:rsidR="00F86C85" w:rsidRDefault="00F86C85" w:rsidP="00F86C85">
      <w:pPr>
        <w:spacing w:after="100"/>
        <w:rPr>
          <w:rFonts w:ascii="Times New Roman" w:eastAsia="Times New Roman" w:hAnsi="Times New Roman" w:cs="Times New Roman"/>
          <w:sz w:val="18"/>
        </w:rPr>
      </w:pPr>
    </w:p>
    <w:p w:rsidR="00F86C85" w:rsidRDefault="00F86C85" w:rsidP="00F86C85">
      <w:pPr>
        <w:spacing w:after="100"/>
      </w:pPr>
      <w:r>
        <w:rPr>
          <w:rFonts w:ascii="Times New Roman" w:eastAsia="Times New Roman" w:hAnsi="Times New Roman" w:cs="Times New Roman"/>
          <w:sz w:val="18"/>
        </w:rPr>
        <w:t xml:space="preserve">                                        </w:t>
      </w:r>
      <w:r w:rsidR="005C4B1A">
        <w:rPr>
          <w:rFonts w:ascii="Times New Roman" w:eastAsia="Times New Roman" w:hAnsi="Times New Roman" w:cs="Times New Roman"/>
          <w:sz w:val="18"/>
        </w:rPr>
        <w:t xml:space="preserve"> </w:t>
      </w:r>
      <w:r w:rsidR="00651D31">
        <w:rPr>
          <w:rFonts w:ascii="Times New Roman" w:eastAsia="Times New Roman" w:hAnsi="Times New Roman" w:cs="Times New Roman"/>
          <w:sz w:val="18"/>
        </w:rPr>
        <w:t>PRIOR</w:t>
      </w:r>
      <w:r>
        <w:rPr>
          <w:rFonts w:ascii="Times New Roman" w:eastAsia="Times New Roman" w:hAnsi="Times New Roman" w:cs="Times New Roman"/>
          <w:sz w:val="18"/>
        </w:rPr>
        <w:t xml:space="preserve"> </w:t>
      </w:r>
      <w:r w:rsidR="00651D31">
        <w:rPr>
          <w:rFonts w:ascii="Times New Roman" w:eastAsia="Times New Roman" w:hAnsi="Times New Roman" w:cs="Times New Roman"/>
          <w:sz w:val="18"/>
        </w:rPr>
        <w:t xml:space="preserve"> set    </w:t>
      </w:r>
      <w:r>
        <w:rPr>
          <w:rFonts w:ascii="Times New Roman" w:eastAsia="Times New Roman" w:hAnsi="Times New Roman" w:cs="Times New Roman"/>
          <w:sz w:val="18"/>
        </w:rPr>
        <w:t>to process wait list by priority</w:t>
      </w:r>
    </w:p>
    <w:p w:rsidR="00F86C85" w:rsidRDefault="00F86C85" w:rsidP="00F86C85">
      <w:pPr>
        <w:spacing w:after="100"/>
      </w:pPr>
      <w:r>
        <w:rPr>
          <w:rFonts w:ascii="Times New Roman" w:eastAsia="Times New Roman" w:hAnsi="Times New Roman" w:cs="Times New Roman"/>
          <w:sz w:val="18"/>
        </w:rPr>
        <w:t xml:space="preserve">                                                     </w:t>
      </w:r>
      <w:r w:rsidR="006F20F3">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 xml:space="preserve">clear </w:t>
      </w:r>
      <w:r w:rsidR="006F20F3">
        <w:rPr>
          <w:rFonts w:ascii="Times New Roman" w:eastAsia="Times New Roman" w:hAnsi="Times New Roman" w:cs="Times New Roman"/>
          <w:sz w:val="18"/>
        </w:rPr>
        <w:t xml:space="preserve"> </w:t>
      </w:r>
      <w:r>
        <w:rPr>
          <w:rFonts w:ascii="Times New Roman" w:eastAsia="Times New Roman" w:hAnsi="Times New Roman" w:cs="Times New Roman"/>
          <w:sz w:val="18"/>
        </w:rPr>
        <w:t>to</w:t>
      </w:r>
      <w:proofErr w:type="gramEnd"/>
      <w:r>
        <w:rPr>
          <w:rFonts w:ascii="Times New Roman" w:eastAsia="Times New Roman" w:hAnsi="Times New Roman" w:cs="Times New Roman"/>
          <w:sz w:val="18"/>
        </w:rPr>
        <w:t xml:space="preserve"> process wait list by FIFO</w:t>
      </w:r>
    </w:p>
    <w:p w:rsidR="00F86C85" w:rsidRDefault="00F86C85" w:rsidP="00F86C85">
      <w:pPr>
        <w:spacing w:after="100"/>
      </w:pPr>
      <w:r>
        <w:rPr>
          <w:rFonts w:ascii="Times New Roman" w:eastAsia="Times New Roman" w:hAnsi="Times New Roman" w:cs="Times New Roman"/>
          <w:sz w:val="18"/>
        </w:rPr>
        <w:t>DESCRIPTION</w:t>
      </w:r>
    </w:p>
    <w:p w:rsidR="00F86C85" w:rsidRDefault="00F86C85" w:rsidP="00F86C85">
      <w:pPr>
        <w:spacing w:after="100"/>
        <w:jc w:val="both"/>
      </w:pPr>
      <w:r>
        <w:rPr>
          <w:rFonts w:ascii="Times New Roman" w:eastAsia="Times New Roman" w:hAnsi="Times New Roman" w:cs="Times New Roman"/>
          <w:sz w:val="18"/>
        </w:rPr>
        <w:t>This directive allows the user to create a region from a physical contiguous memory area. The region id will be returned in rnid by the executive to use in rn_getseg and rn_retseg directives for the region.</w:t>
      </w:r>
    </w:p>
    <w:p w:rsidR="00F86C85" w:rsidRDefault="00F86C85" w:rsidP="00F86C85">
      <w:pPr>
        <w:spacing w:after="100"/>
      </w:pPr>
      <w:r>
        <w:rPr>
          <w:rFonts w:ascii="Times New Roman" w:eastAsia="Times New Roman" w:hAnsi="Times New Roman" w:cs="Times New Roman"/>
          <w:sz w:val="18"/>
        </w:rPr>
        <w:t>The region physical start address specified in paddr will be long­word aligned by the executive. In systems with an MMU, the region physical start address must be on the pagesize boundary.</w:t>
      </w:r>
    </w:p>
    <w:p w:rsidR="00F86C85" w:rsidRDefault="00F86C85" w:rsidP="00F86C85">
      <w:pPr>
        <w:spacing w:after="100"/>
        <w:jc w:val="both"/>
      </w:pPr>
      <w:r>
        <w:rPr>
          <w:rFonts w:ascii="Times New Roman" w:eastAsia="Times New Roman" w:hAnsi="Times New Roman" w:cs="Times New Roman"/>
          <w:sz w:val="18"/>
        </w:rPr>
        <w:t>The available number of bytes within the region will be returned by the executive in the bytes field. Since the executive may use memory within the region for a region data structure, the number of bytes in bytes may be less than the number of bytes in length.</w:t>
      </w:r>
    </w:p>
    <w:p w:rsidR="00F86C85" w:rsidRDefault="00F86C85" w:rsidP="00F86C85">
      <w:pPr>
        <w:spacing w:after="100"/>
        <w:jc w:val="both"/>
      </w:pPr>
      <w:r>
        <w:rPr>
          <w:rFonts w:ascii="Times New Roman" w:eastAsia="Times New Roman" w:hAnsi="Times New Roman" w:cs="Times New Roman"/>
          <w:sz w:val="18"/>
        </w:rPr>
        <w:t>By setting the PRIOR value in the flags field, tasks which wait for segments from the region will be processed in task priority order. Otherwise, the tasks will wait in first in, first out (FIFO) order.</w:t>
      </w:r>
    </w:p>
    <w:p w:rsidR="00F86C85" w:rsidRDefault="00F86C85" w:rsidP="00F86C85">
      <w:pPr>
        <w:spacing w:after="100"/>
      </w:pPr>
      <w:r>
        <w:rPr>
          <w:rFonts w:ascii="Times New Roman" w:eastAsia="Times New Roman" w:hAnsi="Times New Roman" w:cs="Times New Roman"/>
          <w:sz w:val="18"/>
        </w:rPr>
        <w:t>Regions may not be shared between processors in a shared memory multiprocessor configuration.</w:t>
      </w:r>
    </w:p>
    <w:p w:rsidR="00F86C85" w:rsidRPr="007E2474"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The m</w:t>
      </w:r>
      <w:r w:rsidR="00B06892">
        <w:rPr>
          <w:rFonts w:ascii="Times New Roman" w:eastAsia="Times New Roman" w:hAnsi="Times New Roman" w:cs="Times New Roman"/>
          <w:sz w:val="18"/>
        </w:rPr>
        <w:t>aximum number of regions</w:t>
      </w:r>
      <w:r>
        <w:rPr>
          <w:rFonts w:ascii="Times New Roman" w:eastAsia="Times New Roman" w:hAnsi="Times New Roman" w:cs="Times New Roman"/>
          <w:sz w:val="18"/>
        </w:rPr>
        <w:t xml:space="preserve"> that ca</w:t>
      </w:r>
      <w:r w:rsidR="005C4B1A">
        <w:rPr>
          <w:rFonts w:ascii="Times New Roman" w:eastAsia="Times New Roman" w:hAnsi="Times New Roman" w:cs="Times New Roman"/>
          <w:sz w:val="18"/>
        </w:rPr>
        <w:t>n be</w:t>
      </w:r>
      <w:r w:rsidR="00A05422">
        <w:rPr>
          <w:rFonts w:ascii="Times New Roman" w:eastAsia="Times New Roman" w:hAnsi="Times New Roman" w:cs="Times New Roman"/>
          <w:sz w:val="18"/>
        </w:rPr>
        <w:t xml:space="preserve"> in</w:t>
      </w:r>
      <w:r w:rsidR="005C4B1A">
        <w:rPr>
          <w:rFonts w:ascii="Times New Roman" w:eastAsia="Times New Roman" w:hAnsi="Times New Roman" w:cs="Times New Roman"/>
          <w:sz w:val="18"/>
        </w:rPr>
        <w:t xml:space="preserve"> existence at one time is a</w:t>
      </w:r>
      <w:r>
        <w:rPr>
          <w:rFonts w:ascii="Times New Roman" w:eastAsia="Times New Roman" w:hAnsi="Times New Roman" w:cs="Times New Roman"/>
          <w:sz w:val="18"/>
        </w:rPr>
        <w:t xml:space="preserve"> configuration parameter.</w:t>
      </w:r>
    </w:p>
    <w:p w:rsidR="00F86C85" w:rsidRDefault="00F86C85" w:rsidP="00F86C85">
      <w:pPr>
        <w:spacing w:after="100"/>
      </w:pPr>
      <w:r>
        <w:rPr>
          <w:rFonts w:ascii="Times New Roman" w:eastAsia="Times New Roman" w:hAnsi="Times New Roman" w:cs="Times New Roman"/>
          <w:sz w:val="18"/>
        </w:rPr>
        <w:t>RETURN VALUE</w:t>
      </w:r>
    </w:p>
    <w:p w:rsidR="00F86C85" w:rsidRDefault="00F86C85" w:rsidP="00F86C85">
      <w:pPr>
        <w:spacing w:after="100"/>
      </w:pPr>
      <w:r>
        <w:rPr>
          <w:rFonts w:ascii="Times New Roman" w:eastAsia="Times New Roman" w:hAnsi="Times New Roman" w:cs="Times New Roman"/>
          <w:sz w:val="18"/>
        </w:rPr>
        <w:t>If rn_create success</w:t>
      </w:r>
      <w:r w:rsidR="005236F5">
        <w:rPr>
          <w:rFonts w:ascii="Times New Roman" w:eastAsia="Times New Roman" w:hAnsi="Times New Roman" w:cs="Times New Roman"/>
          <w:sz w:val="18"/>
        </w:rPr>
        <w:t>fully created the region, then rn</w:t>
      </w:r>
      <w:r>
        <w:rPr>
          <w:rFonts w:ascii="Times New Roman" w:eastAsia="Times New Roman" w:hAnsi="Times New Roman" w:cs="Times New Roman"/>
          <w:sz w:val="18"/>
        </w:rPr>
        <w:t>id and bytes are filled in and 0 is returned.</w:t>
      </w:r>
    </w:p>
    <w:p w:rsidR="00F86C85" w:rsidRDefault="00F86C85" w:rsidP="00F86C85">
      <w:pPr>
        <w:spacing w:after="100"/>
        <w:rPr>
          <w:rFonts w:ascii="Times New Roman" w:eastAsia="Times New Roman" w:hAnsi="Times New Roman" w:cs="Times New Roman"/>
          <w:sz w:val="18"/>
        </w:rPr>
      </w:pPr>
    </w:p>
    <w:p w:rsidR="00F86C85" w:rsidRDefault="00F86C85" w:rsidP="00917AFD">
      <w:pPr>
        <w:spacing w:after="100"/>
      </w:pPr>
      <w:r>
        <w:rPr>
          <w:rFonts w:ascii="Times New Roman" w:eastAsia="Times New Roman" w:hAnsi="Times New Roman" w:cs="Times New Roman"/>
          <w:sz w:val="18"/>
        </w:rPr>
        <w:t>Page 70</w:t>
      </w:r>
      <w:r>
        <w:br w:type="page"/>
      </w:r>
    </w:p>
    <w:p w:rsidR="00F86C85" w:rsidRDefault="00F86C85" w:rsidP="00F86C85">
      <w:pPr>
        <w:pBdr>
          <w:top w:val="single" w:sz="4" w:space="1" w:color="auto"/>
        </w:pBdr>
      </w:pPr>
    </w:p>
    <w:p w:rsidR="00F86C85" w:rsidRDefault="00F86C85" w:rsidP="00F86C85">
      <w:pPr>
        <w:spacing w:after="100"/>
      </w:pPr>
      <w:r>
        <w:rPr>
          <w:rFonts w:ascii="Times New Roman" w:eastAsia="Times New Roman" w:hAnsi="Times New Roman" w:cs="Times New Roman"/>
          <w:sz w:val="18"/>
        </w:rPr>
        <w:t>Real Time Executive Interface Definition                                                  January 22, 1988</w:t>
      </w:r>
    </w:p>
    <w:p w:rsidR="00F86C85" w:rsidRDefault="00F86C85" w:rsidP="00F86C85">
      <w:pPr>
        <w:spacing w:after="100"/>
        <w:rPr>
          <w:rFonts w:ascii="Times New Roman" w:eastAsia="Times New Roman" w:hAnsi="Times New Roman" w:cs="Times New Roman"/>
          <w:sz w:val="18"/>
        </w:rPr>
      </w:pPr>
    </w:p>
    <w:p w:rsidR="00F86C85" w:rsidRDefault="00F86C85" w:rsidP="00F86C85">
      <w:pPr>
        <w:spacing w:after="100"/>
      </w:pPr>
      <w:r>
        <w:rPr>
          <w:rFonts w:ascii="Times New Roman" w:eastAsia="Times New Roman" w:hAnsi="Times New Roman" w:cs="Times New Roman"/>
          <w:sz w:val="18"/>
        </w:rPr>
        <w:t>If the region was not successfully created, an error code is returned.</w:t>
      </w:r>
    </w:p>
    <w:p w:rsidR="00F86C85" w:rsidRDefault="00F86C85" w:rsidP="00F86C85">
      <w:pPr>
        <w:spacing w:after="100"/>
      </w:pPr>
      <w:r>
        <w:rPr>
          <w:rFonts w:ascii="Times New Roman" w:eastAsia="Times New Roman" w:hAnsi="Times New Roman" w:cs="Times New Roman"/>
          <w:sz w:val="18"/>
        </w:rPr>
        <w:t>ERROR CONDITIONS</w:t>
      </w:r>
    </w:p>
    <w:p w:rsidR="00F86C85" w:rsidRDefault="00F86C85" w:rsidP="00F86C85">
      <w:pPr>
        <w:spacing w:after="100"/>
      </w:pPr>
      <w:proofErr w:type="gramStart"/>
      <w:r>
        <w:rPr>
          <w:rFonts w:ascii="Times New Roman" w:eastAsia="Times New Roman" w:hAnsi="Times New Roman" w:cs="Times New Roman"/>
          <w:sz w:val="18"/>
        </w:rPr>
        <w:t>Too many regions.</w:t>
      </w:r>
      <w:proofErr w:type="gramEnd"/>
    </w:p>
    <w:p w:rsidR="00F86C85" w:rsidRDefault="00651D31" w:rsidP="00F86C85">
      <w:pPr>
        <w:spacing w:after="100"/>
      </w:pPr>
      <w:r>
        <w:rPr>
          <w:rFonts w:ascii="Times New Roman" w:eastAsia="Times New Roman" w:hAnsi="Times New Roman" w:cs="Times New Roman"/>
          <w:sz w:val="18"/>
        </w:rPr>
        <w:t>Paddr is not on a pagesiz</w:t>
      </w:r>
      <w:r w:rsidR="00F86C85">
        <w:rPr>
          <w:rFonts w:ascii="Times New Roman" w:eastAsia="Times New Roman" w:hAnsi="Times New Roman" w:cs="Times New Roman"/>
          <w:sz w:val="18"/>
        </w:rPr>
        <w:t>e boundary (MMU only).</w:t>
      </w:r>
    </w:p>
    <w:p w:rsidR="00F86C85" w:rsidRDefault="00F86C85" w:rsidP="00F86C85">
      <w:pPr>
        <w:spacing w:after="100"/>
      </w:pPr>
      <w:r>
        <w:rPr>
          <w:rFonts w:ascii="Times New Roman" w:eastAsia="Times New Roman" w:hAnsi="Times New Roman" w:cs="Times New Roman"/>
          <w:sz w:val="18"/>
        </w:rPr>
        <w:t>NOTES</w:t>
      </w:r>
    </w:p>
    <w:p w:rsidR="00F86C85" w:rsidRDefault="00F86C85" w:rsidP="00F86C85">
      <w:pPr>
        <w:spacing w:after="100"/>
      </w:pPr>
      <w:r>
        <w:rPr>
          <w:rFonts w:ascii="Times New Roman" w:eastAsia="Times New Roman" w:hAnsi="Times New Roman" w:cs="Times New Roman"/>
          <w:sz w:val="18"/>
        </w:rPr>
        <w:t>Not callable from ISR.</w:t>
      </w:r>
    </w:p>
    <w:p w:rsidR="00F86C85" w:rsidRDefault="00F86C85" w:rsidP="00F86C85">
      <w:pPr>
        <w:spacing w:after="100"/>
        <w:rPr>
          <w:rFonts w:ascii="Times New Roman" w:eastAsia="Times New Roman" w:hAnsi="Times New Roman" w:cs="Times New Roman"/>
          <w:sz w:val="18"/>
        </w:rPr>
      </w:pPr>
    </w:p>
    <w:p w:rsidR="00F86C85" w:rsidRDefault="00F86C85" w:rsidP="00917AFD">
      <w:pPr>
        <w:spacing w:after="100"/>
      </w:pPr>
      <w:r>
        <w:rPr>
          <w:rFonts w:ascii="Times New Roman" w:eastAsia="Times New Roman" w:hAnsi="Times New Roman" w:cs="Times New Roman"/>
          <w:sz w:val="18"/>
        </w:rPr>
        <w:t xml:space="preserve"> Page 71</w:t>
      </w:r>
      <w:r>
        <w:br w:type="page"/>
      </w:r>
    </w:p>
    <w:p w:rsidR="00F86C85" w:rsidRDefault="00F86C85" w:rsidP="00F86C85">
      <w:pPr>
        <w:pBdr>
          <w:top w:val="single" w:sz="4" w:space="1" w:color="auto"/>
        </w:pBdr>
      </w:pP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January 22, 1988                             Real Time Executive Interface Definition</w:t>
      </w:r>
    </w:p>
    <w:p w:rsidR="00F86C85" w:rsidRDefault="00F86C85" w:rsidP="00F86C85">
      <w:pPr>
        <w:spacing w:after="100"/>
        <w:rPr>
          <w:rFonts w:ascii="Times New Roman" w:eastAsia="Times New Roman" w:hAnsi="Times New Roman" w:cs="Times New Roman"/>
          <w:sz w:val="18"/>
        </w:rPr>
      </w:pP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3.7.4 RN_IDENT</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NAME</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rn_ident</w:t>
      </w:r>
      <w:r w:rsidR="00651D31">
        <w:rPr>
          <w:rFonts w:ascii="Times New Roman" w:eastAsia="Times New Roman" w:hAnsi="Times New Roman" w:cs="Times New Roman"/>
          <w:sz w:val="18"/>
        </w:rPr>
        <w:t xml:space="preserve"> </w:t>
      </w:r>
      <w:r>
        <w:rPr>
          <w:rFonts w:ascii="Times New Roman" w:eastAsia="Times New Roman" w:hAnsi="Times New Roman" w:cs="Times New Roman"/>
          <w:sz w:val="18"/>
        </w:rPr>
        <w:t>- “Obtain id of a Region”</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SYNOPSIS</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#include &lt;</w:t>
      </w:r>
      <w:proofErr w:type="spellStart"/>
      <w:r>
        <w:rPr>
          <w:rFonts w:ascii="Times New Roman" w:eastAsia="Times New Roman" w:hAnsi="Times New Roman" w:cs="Times New Roman"/>
          <w:sz w:val="18"/>
        </w:rPr>
        <w:t>memory.h</w:t>
      </w:r>
      <w:proofErr w:type="spellEnd"/>
      <w:r>
        <w:rPr>
          <w:rFonts w:ascii="Times New Roman" w:eastAsia="Times New Roman" w:hAnsi="Times New Roman" w:cs="Times New Roman"/>
          <w:sz w:val="18"/>
        </w:rPr>
        <w:t>&gt;</w:t>
      </w:r>
    </w:p>
    <w:p w:rsidR="00F86C85" w:rsidRDefault="00F86C85" w:rsidP="00F86C85">
      <w:pPr>
        <w:spacing w:after="100"/>
      </w:pP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rn_ident (name, &amp;rnid)</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 xml:space="preserve">   </w:t>
      </w:r>
    </w:p>
    <w:p w:rsidR="00F86C85" w:rsidRDefault="00F86C85" w:rsidP="00F86C85">
      <w:pPr>
        <w:spacing w:after="100"/>
        <w:rPr>
          <w:rFonts w:ascii="Times New Roman" w:eastAsia="Times New Roman" w:hAnsi="Times New Roman" w:cs="Times New Roman"/>
          <w:sz w:val="18"/>
        </w:rPr>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name;   /* user defined 4-byte region name  */</w:t>
      </w:r>
    </w:p>
    <w:p w:rsidR="00F86C85" w:rsidRDefault="00F86C85" w:rsidP="00F86C85">
      <w:pPr>
        <w:spacing w:after="100"/>
      </w:pP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uint</w:t>
      </w:r>
      <w:proofErr w:type="gramEnd"/>
      <w:r>
        <w:rPr>
          <w:rFonts w:ascii="Times New Roman" w:eastAsia="Times New Roman" w:hAnsi="Times New Roman" w:cs="Times New Roman"/>
          <w:sz w:val="18"/>
        </w:rPr>
        <w:t xml:space="preserve"> rnid;     /* region id - returned by this call */</w:t>
      </w:r>
      <w:bookmarkStart w:id="0" w:name="_GoBack"/>
      <w:bookmarkEnd w:id="0"/>
    </w:p>
    <w:p w:rsidR="00F86C85" w:rsidRDefault="00F86C85" w:rsidP="00F86C85">
      <w:pPr>
        <w:spacing w:after="100"/>
        <w:rPr>
          <w:rFonts w:ascii="Times New Roman" w:eastAsia="Times New Roman" w:hAnsi="Times New Roman" w:cs="Times New Roman"/>
          <w:sz w:val="18"/>
        </w:rPr>
      </w:pPr>
    </w:p>
    <w:p w:rsidR="00F86C85" w:rsidRDefault="00F86C85" w:rsidP="00F86C85">
      <w:pPr>
        <w:spacing w:after="100"/>
      </w:pPr>
      <w:r>
        <w:rPr>
          <w:rFonts w:ascii="Times New Roman" w:eastAsia="Times New Roman" w:hAnsi="Times New Roman" w:cs="Times New Roman"/>
          <w:sz w:val="18"/>
        </w:rPr>
        <w:t>DESCRIPTION</w:t>
      </w:r>
    </w:p>
    <w:p w:rsidR="00F86C85" w:rsidRDefault="00F86C85" w:rsidP="00F86C85">
      <w:pPr>
        <w:spacing w:after="100"/>
      </w:pPr>
      <w:r>
        <w:rPr>
          <w:rFonts w:ascii="Times New Roman" w:eastAsia="Times New Roman" w:hAnsi="Times New Roman" w:cs="Times New Roman"/>
          <w:sz w:val="18"/>
        </w:rPr>
        <w:t>This directive allows a task to identify a previously created region by name, and obtain the rnid to use for rn_getseg and rn_retseg directives for the region.</w:t>
      </w:r>
    </w:p>
    <w:p w:rsidR="00F86C85" w:rsidRDefault="00F86C85" w:rsidP="00F86C85">
      <w:pPr>
        <w:spacing w:after="100"/>
      </w:pPr>
      <w:r>
        <w:rPr>
          <w:rFonts w:ascii="Times New Roman" w:eastAsia="Times New Roman" w:hAnsi="Times New Roman" w:cs="Times New Roman"/>
          <w:sz w:val="18"/>
        </w:rPr>
        <w:t>The region must have been created by a task on the local processor. It may not be shared between processors in a shared memory multiprocessor configuration.</w:t>
      </w:r>
    </w:p>
    <w:p w:rsidR="00F86C85" w:rsidRDefault="00F86C85" w:rsidP="00F86C85">
      <w:pPr>
        <w:spacing w:after="100"/>
      </w:pPr>
      <w:r>
        <w:rPr>
          <w:rFonts w:ascii="Times New Roman" w:eastAsia="Times New Roman" w:hAnsi="Times New Roman" w:cs="Times New Roman"/>
          <w:sz w:val="18"/>
        </w:rPr>
        <w:t>If the region name is not unique, the region id returned in rnid may not correspond to the region named by this call.</w:t>
      </w:r>
    </w:p>
    <w:p w:rsidR="00F86C85" w:rsidRDefault="00F86C85" w:rsidP="00F86C85">
      <w:pPr>
        <w:spacing w:after="100"/>
      </w:pPr>
      <w:r>
        <w:rPr>
          <w:rFonts w:ascii="Times New Roman" w:eastAsia="Times New Roman" w:hAnsi="Times New Roman" w:cs="Times New Roman"/>
          <w:sz w:val="18"/>
        </w:rPr>
        <w:t>RETURN VALUE</w:t>
      </w:r>
    </w:p>
    <w:p w:rsidR="00F86C85" w:rsidRDefault="00F86C85" w:rsidP="00F86C85">
      <w:pPr>
        <w:spacing w:after="100"/>
      </w:pPr>
      <w:r>
        <w:rPr>
          <w:rFonts w:ascii="Times New Roman" w:eastAsia="Times New Roman" w:hAnsi="Times New Roman" w:cs="Times New Roman"/>
          <w:sz w:val="18"/>
        </w:rPr>
        <w:t>If rn_ident directive succeeds, then the rnid is filled in and O is returned.</w:t>
      </w:r>
    </w:p>
    <w:p w:rsidR="00F86C85" w:rsidRDefault="00F86C85" w:rsidP="00F86C85">
      <w:pPr>
        <w:spacing w:after="100"/>
      </w:pPr>
      <w:r>
        <w:rPr>
          <w:rFonts w:ascii="Times New Roman" w:eastAsia="Times New Roman" w:hAnsi="Times New Roman" w:cs="Times New Roman"/>
          <w:sz w:val="18"/>
        </w:rPr>
        <w:t>If the call was not successful, an error code returned.</w:t>
      </w:r>
    </w:p>
    <w:p w:rsidR="00F86C85" w:rsidRDefault="00F86C85" w:rsidP="00F86C85">
      <w:pPr>
        <w:spacing w:after="100"/>
      </w:pPr>
      <w:r>
        <w:rPr>
          <w:rFonts w:ascii="Times New Roman" w:eastAsia="Times New Roman" w:hAnsi="Times New Roman" w:cs="Times New Roman"/>
          <w:sz w:val="18"/>
        </w:rPr>
        <w:t>ERROR CONDITIONS</w:t>
      </w:r>
    </w:p>
    <w:p w:rsidR="00F86C85" w:rsidRDefault="00F86C85" w:rsidP="00F86C85">
      <w:pPr>
        <w:spacing w:after="100"/>
      </w:pPr>
      <w:r>
        <w:rPr>
          <w:rFonts w:ascii="Times New Roman" w:eastAsia="Times New Roman" w:hAnsi="Times New Roman" w:cs="Times New Roman"/>
          <w:sz w:val="18"/>
        </w:rPr>
        <w:t>Named region does not exist.</w:t>
      </w:r>
    </w:p>
    <w:p w:rsidR="00F86C85" w:rsidRDefault="00F86C85" w:rsidP="00F86C85">
      <w:pPr>
        <w:spacing w:after="100"/>
      </w:pPr>
      <w:r>
        <w:rPr>
          <w:rFonts w:ascii="Times New Roman" w:eastAsia="Times New Roman" w:hAnsi="Times New Roman" w:cs="Times New Roman"/>
          <w:sz w:val="18"/>
        </w:rPr>
        <w:t>NOTES</w:t>
      </w:r>
    </w:p>
    <w:p w:rsidR="00F86C85" w:rsidRDefault="00F86C85" w:rsidP="00F86C85">
      <w:pPr>
        <w:spacing w:after="100"/>
      </w:pPr>
      <w:proofErr w:type="gramStart"/>
      <w:r>
        <w:rPr>
          <w:rFonts w:ascii="Times New Roman" w:eastAsia="Times New Roman" w:hAnsi="Times New Roman" w:cs="Times New Roman"/>
          <w:sz w:val="18"/>
        </w:rPr>
        <w:t>Can be called from within an ISR.</w:t>
      </w:r>
      <w:proofErr w:type="gramEnd"/>
    </w:p>
    <w:p w:rsidR="00F86C85" w:rsidRDefault="00A05422" w:rsidP="00F86C85">
      <w:pPr>
        <w:spacing w:after="100"/>
      </w:pPr>
      <w:r>
        <w:rPr>
          <w:rFonts w:ascii="Times New Roman" w:eastAsia="Times New Roman" w:hAnsi="Times New Roman" w:cs="Times New Roman"/>
          <w:sz w:val="18"/>
        </w:rPr>
        <w:t>Will not cause a</w:t>
      </w:r>
      <w:r w:rsidR="00F86C85">
        <w:rPr>
          <w:rFonts w:ascii="Times New Roman" w:eastAsia="Times New Roman" w:hAnsi="Times New Roman" w:cs="Times New Roman"/>
          <w:sz w:val="18"/>
        </w:rPr>
        <w:t xml:space="preserve"> preempt.</w:t>
      </w:r>
    </w:p>
    <w:p w:rsidR="00F86C85" w:rsidRDefault="00F86C85" w:rsidP="00F86C85">
      <w:pPr>
        <w:spacing w:after="100"/>
        <w:rPr>
          <w:rFonts w:ascii="Times New Roman" w:eastAsia="Times New Roman" w:hAnsi="Times New Roman" w:cs="Times New Roman"/>
          <w:sz w:val="18"/>
        </w:rPr>
      </w:pPr>
    </w:p>
    <w:p w:rsidR="00917AFD" w:rsidRDefault="00917AFD" w:rsidP="00F86C85">
      <w:pPr>
        <w:spacing w:after="100"/>
        <w:rPr>
          <w:rFonts w:ascii="Times New Roman" w:eastAsia="Times New Roman" w:hAnsi="Times New Roman" w:cs="Times New Roman"/>
          <w:sz w:val="18"/>
        </w:rPr>
      </w:pPr>
    </w:p>
    <w:p w:rsidR="00917AFD" w:rsidRDefault="00917AFD" w:rsidP="00F86C85">
      <w:pPr>
        <w:spacing w:after="100"/>
        <w:rPr>
          <w:rFonts w:ascii="Times New Roman" w:eastAsia="Times New Roman" w:hAnsi="Times New Roman" w:cs="Times New Roman"/>
          <w:sz w:val="18"/>
        </w:rPr>
      </w:pPr>
    </w:p>
    <w:p w:rsidR="00F86C85" w:rsidRDefault="00F86C85" w:rsidP="00F86C85">
      <w:pPr>
        <w:spacing w:after="100"/>
      </w:pPr>
      <w:r>
        <w:rPr>
          <w:rFonts w:ascii="Times New Roman" w:eastAsia="Times New Roman" w:hAnsi="Times New Roman" w:cs="Times New Roman"/>
          <w:sz w:val="18"/>
        </w:rPr>
        <w:t>Page 72</w:t>
      </w:r>
    </w:p>
    <w:p w:rsidR="00F86C85" w:rsidRDefault="00F86C85">
      <w:pPr>
        <w:spacing w:after="100"/>
      </w:pPr>
    </w:p>
    <w:sectPr w:rsidR="00F86C85" w:rsidSect="005535A8">
      <w:pgSz w:w="12240" w:h="15840" w:code="1"/>
      <w:pgMar w:top="475"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63736D"/>
    <w:rsid w:val="000F7094"/>
    <w:rsid w:val="001E4856"/>
    <w:rsid w:val="00434E92"/>
    <w:rsid w:val="005236F5"/>
    <w:rsid w:val="00531E4E"/>
    <w:rsid w:val="005535A8"/>
    <w:rsid w:val="00556489"/>
    <w:rsid w:val="005926FB"/>
    <w:rsid w:val="005C4B1A"/>
    <w:rsid w:val="005E6681"/>
    <w:rsid w:val="0063736D"/>
    <w:rsid w:val="00651D31"/>
    <w:rsid w:val="006F20F3"/>
    <w:rsid w:val="00917AFD"/>
    <w:rsid w:val="00A05422"/>
    <w:rsid w:val="00B06892"/>
    <w:rsid w:val="00BA3E70"/>
    <w:rsid w:val="00D05375"/>
    <w:rsid w:val="00E64F5E"/>
    <w:rsid w:val="00F8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F86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styleId="TableGrid">
    <w:name w:val="Table Grid"/>
    <w:basedOn w:val="TableNormal"/>
    <w:uiPriority w:val="59"/>
    <w:rsid w:val="00F86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788C-D281-46CD-BD56-1CE32597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RTEID-2_1-p71-p75.pdf.docx</vt:lpstr>
    </vt:vector>
  </TitlesOfParts>
  <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RTEID-2_1-p71-p75.pdf.docx</dc:title>
  <cp:lastModifiedBy>bob</cp:lastModifiedBy>
  <cp:revision>15</cp:revision>
  <dcterms:created xsi:type="dcterms:W3CDTF">2012-11-30T21:50:00Z</dcterms:created>
  <dcterms:modified xsi:type="dcterms:W3CDTF">2012-12-01T20:21:00Z</dcterms:modified>
</cp:coreProperties>
</file>